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4" w:rsidRPr="00D53E31" w:rsidRDefault="00283C94" w:rsidP="00283C94">
      <w:pPr>
        <w:spacing w:before="0"/>
        <w:jc w:val="right"/>
        <w:rPr>
          <w:rFonts w:ascii="Times New Roman" w:hAnsi="Times New Roman"/>
          <w:b/>
          <w:bCs/>
          <w:sz w:val="24"/>
        </w:rPr>
      </w:pPr>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D53E31"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41550">
        <w:rPr>
          <w:rFonts w:ascii="Times New Roman" w:hAnsi="Times New Roman"/>
          <w:sz w:val="24"/>
        </w:rPr>
        <w:t>516</w:t>
      </w:r>
      <w:r w:rsidRPr="00D53E31">
        <w:rPr>
          <w:rFonts w:ascii="Times New Roman" w:hAnsi="Times New Roman"/>
          <w:sz w:val="24"/>
        </w:rPr>
        <w:t>-КС-2015</w:t>
      </w:r>
    </w:p>
    <w:p w:rsidR="00E41550" w:rsidRPr="00E41550" w:rsidRDefault="00E41550" w:rsidP="004E5B5D">
      <w:pPr>
        <w:tabs>
          <w:tab w:val="num" w:pos="0"/>
        </w:tabs>
        <w:spacing w:before="24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E41550" w:rsidRPr="00E41550" w:rsidRDefault="00E41550" w:rsidP="004E5B5D">
      <w:pPr>
        <w:suppressAutoHyphens/>
        <w:autoSpaceDE w:val="0"/>
        <w:jc w:val="both"/>
        <w:rPr>
          <w:rFonts w:ascii="Times New Roman" w:hAnsi="Times New Roman"/>
          <w:b/>
          <w:iCs/>
          <w:kern w:val="1"/>
          <w:sz w:val="24"/>
          <w:lang w:eastAsia="ar-SA"/>
        </w:rPr>
      </w:pPr>
      <w:r w:rsidRPr="00E41550">
        <w:rPr>
          <w:rFonts w:ascii="Times New Roman" w:hAnsi="Times New Roman"/>
          <w:b/>
          <w:iCs/>
          <w:kern w:val="1"/>
          <w:sz w:val="24"/>
          <w:lang w:eastAsia="ar-SA"/>
        </w:rPr>
        <w:t>1.Общие положения.</w:t>
      </w:r>
    </w:p>
    <w:p w:rsidR="00E41550" w:rsidRPr="00E41550" w:rsidRDefault="00E41550" w:rsidP="00E41550">
      <w:pPr>
        <w:suppressAutoHyphens/>
        <w:spacing w:before="0"/>
        <w:ind w:left="419"/>
        <w:jc w:val="both"/>
        <w:rPr>
          <w:rFonts w:ascii="Times New Roman" w:hAnsi="Times New Roman"/>
          <w:kern w:val="1"/>
          <w:sz w:val="24"/>
          <w:lang w:eastAsia="ar-SA"/>
        </w:rPr>
      </w:pPr>
      <w:r w:rsidRPr="00E41550">
        <w:rPr>
          <w:rFonts w:ascii="Times New Roman" w:hAnsi="Times New Roman"/>
          <w:kern w:val="1"/>
          <w:sz w:val="24"/>
          <w:u w:val="single"/>
          <w:lang w:eastAsia="ar-SA"/>
        </w:rPr>
        <w:t>Предмет закупки</w:t>
      </w:r>
      <w:r w:rsidRPr="00E41550">
        <w:rPr>
          <w:rFonts w:ascii="Times New Roman" w:hAnsi="Times New Roman"/>
          <w:kern w:val="1"/>
          <w:sz w:val="24"/>
          <w:lang w:eastAsia="ar-SA"/>
        </w:rPr>
        <w:t xml:space="preserve">: </w:t>
      </w:r>
      <w:proofErr w:type="gramStart"/>
      <w:r w:rsidRPr="00E41550">
        <w:rPr>
          <w:rFonts w:ascii="Times New Roman" w:hAnsi="Times New Roman"/>
          <w:b/>
          <w:kern w:val="1"/>
          <w:sz w:val="24"/>
          <w:lang w:eastAsia="ar-SA"/>
        </w:rPr>
        <w:t xml:space="preserve">«Комплекс работ по </w:t>
      </w:r>
      <w:r w:rsidRPr="00E41550">
        <w:rPr>
          <w:rFonts w:ascii="Times New Roman" w:hAnsi="Times New Roman"/>
          <w:b/>
          <w:bCs/>
          <w:sz w:val="24"/>
        </w:rPr>
        <w:t>Замене шатровой печи П-2 установки АВТ-4 цеха № 1 на вертикальную, коробчатую печь П-2к с системой утилизации тепла уходящих дымовых газов</w:t>
      </w:r>
      <w:r w:rsidRPr="00E41550">
        <w:rPr>
          <w:rFonts w:ascii="Times New Roman" w:hAnsi="Times New Roman"/>
          <w:b/>
          <w:kern w:val="1"/>
          <w:sz w:val="24"/>
          <w:lang w:eastAsia="ar-SA"/>
        </w:rPr>
        <w:t xml:space="preserve"> (выработки пара)»,</w:t>
      </w:r>
      <w:r w:rsidRPr="00E41550">
        <w:rPr>
          <w:rFonts w:ascii="Times New Roman" w:hAnsi="Times New Roman"/>
          <w:kern w:val="1"/>
          <w:sz w:val="24"/>
          <w:lang w:eastAsia="ar-SA"/>
        </w:rPr>
        <w:t xml:space="preserve"> в соответствии с выдаваемой Заказчиком Заказной документацией </w:t>
      </w:r>
      <w:r w:rsidRPr="00E41550">
        <w:rPr>
          <w:rFonts w:ascii="Times New Roman" w:hAnsi="Times New Roman"/>
          <w:sz w:val="24"/>
        </w:rPr>
        <w:t>(</w:t>
      </w:r>
      <w:r w:rsidRPr="00E41550">
        <w:rPr>
          <w:rFonts w:ascii="Times New Roman" w:hAnsi="Times New Roman"/>
          <w:iCs/>
          <w:kern w:val="1"/>
          <w:sz w:val="24"/>
          <w:lang w:eastAsia="ar-SA"/>
        </w:rPr>
        <w:t xml:space="preserve">запрос на техническое предложение </w:t>
      </w:r>
      <w:r w:rsidRPr="00E41550">
        <w:rPr>
          <w:rFonts w:ascii="Times New Roman" w:hAnsi="Times New Roman"/>
          <w:kern w:val="1"/>
          <w:sz w:val="24"/>
          <w:lang w:eastAsia="ar-SA"/>
        </w:rPr>
        <w:t xml:space="preserve">№ </w:t>
      </w:r>
      <w:r w:rsidRPr="00E41550">
        <w:rPr>
          <w:rFonts w:ascii="Times New Roman" w:hAnsi="Times New Roman"/>
          <w:bCs/>
          <w:kern w:val="1"/>
          <w:sz w:val="24"/>
          <w:lang w:eastAsia="ar-SA"/>
        </w:rPr>
        <w:t>РАН-128/2015-ЗТП-001 изм.1,</w:t>
      </w:r>
      <w:r w:rsidRPr="00E41550">
        <w:rPr>
          <w:rFonts w:ascii="Times New Roman" w:hAnsi="Times New Roman"/>
          <w:kern w:val="1"/>
          <w:sz w:val="24"/>
          <w:lang w:eastAsia="ar-SA"/>
        </w:rPr>
        <w:t xml:space="preserve">  опросный лист </w:t>
      </w:r>
      <w:r w:rsidRPr="00E41550">
        <w:rPr>
          <w:rFonts w:ascii="Times New Roman" w:hAnsi="Times New Roman"/>
          <w:bCs/>
          <w:kern w:val="1"/>
          <w:sz w:val="24"/>
          <w:lang w:eastAsia="ar-SA"/>
        </w:rPr>
        <w:t>РАН-128/2015-</w:t>
      </w:r>
      <w:r w:rsidRPr="00E41550">
        <w:rPr>
          <w:rFonts w:ascii="Times New Roman" w:hAnsi="Times New Roman"/>
          <w:kern w:val="1"/>
          <w:sz w:val="24"/>
          <w:lang w:eastAsia="ar-SA"/>
        </w:rPr>
        <w:t>ОЛ-001  изм.1</w:t>
      </w:r>
      <w:r w:rsidRPr="00E41550">
        <w:rPr>
          <w:rFonts w:ascii="Times New Roman" w:hAnsi="Times New Roman"/>
          <w:sz w:val="24"/>
        </w:rPr>
        <w:t>;</w:t>
      </w:r>
      <w:proofErr w:type="gramEnd"/>
      <w:r w:rsidRPr="00E41550">
        <w:rPr>
          <w:rFonts w:ascii="Times New Roman" w:hAnsi="Times New Roman"/>
          <w:sz w:val="24"/>
        </w:rPr>
        <w:t xml:space="preserve"> </w:t>
      </w:r>
      <w:proofErr w:type="gramStart"/>
      <w:r w:rsidRPr="00E41550">
        <w:rPr>
          <w:rFonts w:ascii="Times New Roman" w:hAnsi="Times New Roman"/>
          <w:kern w:val="1"/>
          <w:sz w:val="24"/>
          <w:lang w:eastAsia="ar-SA"/>
        </w:rPr>
        <w:t xml:space="preserve">«Требования к комплектующим поставляемым совместно с печью П-2к установки АВТ-4 цеха №1, </w:t>
      </w:r>
      <w:r w:rsidRPr="00E41550">
        <w:rPr>
          <w:rFonts w:ascii="Times New Roman" w:hAnsi="Times New Roman"/>
          <w:sz w:val="24"/>
        </w:rPr>
        <w:t xml:space="preserve">«Техническое задание №1-2986 (разработка рабочей проектной  документации на печь и фундаменты печи)»;  «Техническое задание №1-2987(приведение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включая подключение к системе управления и подключение печи к действующим коммуникациям»)</w:t>
      </w:r>
      <w:r w:rsidRPr="00E41550">
        <w:rPr>
          <w:rFonts w:ascii="Times New Roman" w:hAnsi="Times New Roman"/>
          <w:kern w:val="1"/>
          <w:sz w:val="24"/>
          <w:lang w:eastAsia="ar-SA"/>
        </w:rPr>
        <w:t>;</w:t>
      </w:r>
      <w:proofErr w:type="gramEnd"/>
      <w:r w:rsidRPr="00E41550">
        <w:rPr>
          <w:rFonts w:ascii="Times New Roman" w:hAnsi="Times New Roman"/>
          <w:kern w:val="1"/>
          <w:sz w:val="24"/>
          <w:lang w:eastAsia="ar-SA"/>
        </w:rPr>
        <w:t xml:space="preserve"> а</w:t>
      </w:r>
      <w:r w:rsidRPr="00E41550">
        <w:rPr>
          <w:rFonts w:ascii="Times New Roman" w:hAnsi="Times New Roman"/>
          <w:spacing w:val="4"/>
          <w:kern w:val="1"/>
          <w:sz w:val="24"/>
          <w:lang w:eastAsia="ar-SA"/>
        </w:rPr>
        <w:t xml:space="preserve"> также на основании </w:t>
      </w:r>
      <w:r w:rsidRPr="00E41550">
        <w:rPr>
          <w:rFonts w:ascii="Times New Roman" w:hAnsi="Times New Roman"/>
          <w:kern w:val="1"/>
          <w:sz w:val="24"/>
          <w:lang w:eastAsia="ar-SA"/>
        </w:rPr>
        <w:t>проектно-технической документации, разработанной Генподрядчиком и согласованной с Заказчиком</w:t>
      </w:r>
      <w:bookmarkStart w:id="0" w:name="_GoBack"/>
      <w:bookmarkEnd w:id="0"/>
      <w:r w:rsidRPr="00E41550">
        <w:rPr>
          <w:rFonts w:ascii="Times New Roman" w:hAnsi="Times New Roman"/>
          <w:kern w:val="1"/>
          <w:sz w:val="24"/>
          <w:lang w:eastAsia="ar-SA"/>
        </w:rPr>
        <w:t xml:space="preserve"> и Разработчиком заказной документации. Данный предмет закупки выставляется на тендер единым лотом. </w:t>
      </w:r>
    </w:p>
    <w:p w:rsidR="00E41550" w:rsidRPr="00E41550" w:rsidRDefault="00E41550" w:rsidP="00C146E5">
      <w:pPr>
        <w:suppressAutoHyphens/>
        <w:jc w:val="both"/>
        <w:rPr>
          <w:rFonts w:ascii="Times New Roman" w:hAnsi="Times New Roman"/>
          <w:kern w:val="1"/>
          <w:sz w:val="24"/>
          <w:u w:val="single"/>
          <w:lang w:eastAsia="ar-SA"/>
        </w:rPr>
      </w:pPr>
      <w:r w:rsidRPr="00E41550">
        <w:rPr>
          <w:rFonts w:ascii="Times New Roman" w:hAnsi="Times New Roman"/>
          <w:kern w:val="1"/>
          <w:sz w:val="24"/>
          <w:u w:val="single"/>
          <w:lang w:eastAsia="ar-SA"/>
        </w:rPr>
        <w:t>Содержание комплекса работ, вошедших в объем тендера (в соответствии с видами работ, указанными в Протоколе согласования договорной цены - Приложение №1 к проекту договора генподряда), в том числе:</w:t>
      </w:r>
    </w:p>
    <w:p w:rsidR="00E41550" w:rsidRPr="00E41550" w:rsidRDefault="00E41550" w:rsidP="00C146E5">
      <w:pPr>
        <w:numPr>
          <w:ilvl w:val="0"/>
          <w:numId w:val="11"/>
        </w:numPr>
        <w:tabs>
          <w:tab w:val="clear" w:pos="780"/>
          <w:tab w:val="num" w:pos="720"/>
        </w:tabs>
        <w:suppressAutoHyphens/>
        <w:ind w:left="720"/>
        <w:jc w:val="both"/>
        <w:rPr>
          <w:rFonts w:ascii="Times New Roman" w:hAnsi="Times New Roman"/>
          <w:kern w:val="1"/>
          <w:sz w:val="24"/>
          <w:lang w:eastAsia="ar-SA"/>
        </w:rPr>
      </w:pPr>
      <w:r w:rsidRPr="00E41550">
        <w:rPr>
          <w:rFonts w:ascii="Times New Roman" w:hAnsi="Times New Roman"/>
          <w:kern w:val="1"/>
          <w:sz w:val="24"/>
          <w:lang w:eastAsia="ar-SA"/>
        </w:rPr>
        <w:t xml:space="preserve">Разработка  рабочей проектной документации на печь и фундаменты печи, согласование ее с Заказчиком и Разработчиком заказной документации. </w:t>
      </w:r>
      <w:r w:rsidRPr="00E41550">
        <w:rPr>
          <w:rFonts w:ascii="Times New Roman" w:hAnsi="Times New Roman"/>
          <w:bCs/>
          <w:kern w:val="1"/>
          <w:sz w:val="24"/>
          <w:lang w:eastAsia="ar-SA"/>
        </w:rPr>
        <w:t>Выполнение</w:t>
      </w:r>
      <w:r w:rsidRPr="00E41550">
        <w:rPr>
          <w:rFonts w:ascii="Times New Roman" w:hAnsi="Times New Roman"/>
          <w:kern w:val="1"/>
          <w:sz w:val="24"/>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w:t>
      </w:r>
      <w:proofErr w:type="gramStart"/>
      <w:r w:rsidRPr="00E41550">
        <w:rPr>
          <w:rFonts w:ascii="Times New Roman" w:hAnsi="Times New Roman"/>
          <w:kern w:val="1"/>
          <w:sz w:val="24"/>
          <w:lang w:eastAsia="ar-SA"/>
        </w:rPr>
        <w:t>поставку</w:t>
      </w:r>
      <w:proofErr w:type="gramEnd"/>
      <w:r w:rsidRPr="00E41550">
        <w:rPr>
          <w:rFonts w:ascii="Times New Roman" w:hAnsi="Times New Roman"/>
          <w:kern w:val="1"/>
          <w:sz w:val="24"/>
          <w:lang w:eastAsia="ar-SA"/>
        </w:rPr>
        <w:t xml:space="preserve"> и эксплуатацию печи в соответствии с требованиями действующего законодательства</w:t>
      </w:r>
    </w:p>
    <w:p w:rsidR="00E41550" w:rsidRPr="00E41550" w:rsidRDefault="00E41550" w:rsidP="00E41550">
      <w:pPr>
        <w:numPr>
          <w:ilvl w:val="0"/>
          <w:numId w:val="11"/>
        </w:numPr>
        <w:tabs>
          <w:tab w:val="clear" w:pos="780"/>
          <w:tab w:val="num" w:pos="720"/>
        </w:tabs>
        <w:suppressAutoHyphens/>
        <w:spacing w:before="0"/>
        <w:ind w:left="720"/>
        <w:jc w:val="both"/>
        <w:rPr>
          <w:rFonts w:ascii="Times New Roman" w:hAnsi="Times New Roman"/>
          <w:kern w:val="1"/>
          <w:sz w:val="24"/>
          <w:lang w:eastAsia="ar-SA"/>
        </w:rPr>
      </w:pPr>
      <w:r w:rsidRPr="00E41550">
        <w:rPr>
          <w:rFonts w:ascii="Times New Roman" w:hAnsi="Times New Roman"/>
          <w:kern w:val="1"/>
          <w:sz w:val="24"/>
          <w:lang w:eastAsia="ar-SA"/>
        </w:rPr>
        <w:t xml:space="preserve">Разработка  рабочей проектной документации на </w:t>
      </w:r>
      <w:r w:rsidRPr="00E41550">
        <w:rPr>
          <w:rFonts w:ascii="Times New Roman" w:hAnsi="Times New Roman"/>
          <w:sz w:val="24"/>
        </w:rPr>
        <w:t xml:space="preserve">приведение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включая подключение к системе управления установкой АВТ-4 и подключение печи к действующим коммуникациям</w:t>
      </w:r>
      <w:r w:rsidRPr="00E41550">
        <w:rPr>
          <w:rFonts w:ascii="Times New Roman" w:hAnsi="Times New Roman"/>
          <w:kern w:val="1"/>
          <w:sz w:val="24"/>
          <w:lang w:eastAsia="ar-SA"/>
        </w:rPr>
        <w:t xml:space="preserve">, согласование ее с Заказчиком и Разработчиком заказной документации.  </w:t>
      </w:r>
      <w:r w:rsidRPr="00E41550">
        <w:rPr>
          <w:rFonts w:ascii="Times New Roman" w:hAnsi="Times New Roman"/>
          <w:bCs/>
          <w:kern w:val="1"/>
          <w:sz w:val="24"/>
          <w:lang w:eastAsia="ar-SA"/>
        </w:rPr>
        <w:t>Выполнение</w:t>
      </w:r>
      <w:r w:rsidRPr="00E41550">
        <w:rPr>
          <w:rFonts w:ascii="Times New Roman" w:hAnsi="Times New Roman"/>
          <w:kern w:val="1"/>
          <w:sz w:val="24"/>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p w:rsidR="00E41550" w:rsidRPr="00E41550" w:rsidRDefault="00E41550" w:rsidP="00E41550">
      <w:pPr>
        <w:numPr>
          <w:ilvl w:val="0"/>
          <w:numId w:val="11"/>
        </w:numPr>
        <w:tabs>
          <w:tab w:val="clear" w:pos="780"/>
          <w:tab w:val="num" w:pos="720"/>
        </w:tabs>
        <w:suppressAutoHyphens/>
        <w:spacing w:before="0"/>
        <w:ind w:left="720"/>
        <w:jc w:val="both"/>
        <w:rPr>
          <w:rFonts w:ascii="Times New Roman" w:hAnsi="Times New Roman"/>
          <w:kern w:val="1"/>
          <w:sz w:val="24"/>
          <w:lang w:eastAsia="ar-SA"/>
        </w:rPr>
      </w:pPr>
      <w:r w:rsidRPr="00E41550">
        <w:rPr>
          <w:rFonts w:ascii="Times New Roman" w:hAnsi="Times New Roman"/>
          <w:kern w:val="1"/>
          <w:sz w:val="24"/>
          <w:lang w:eastAsia="ar-SA"/>
        </w:rPr>
        <w:t xml:space="preserve">Изготовление  с доставкой на </w:t>
      </w:r>
      <w:r w:rsidRPr="00E41550">
        <w:rPr>
          <w:rFonts w:ascii="Times New Roman" w:hAnsi="Times New Roman"/>
          <w:bCs/>
          <w:kern w:val="1"/>
          <w:sz w:val="24"/>
          <w:lang w:eastAsia="ar-SA"/>
        </w:rPr>
        <w:t xml:space="preserve">строительную площадку ОАО «Славнефть-ЯНОС» всех необходимых для строительства материалов, изделий, конструкций и оборудования (с учетом требований </w:t>
      </w:r>
      <w:r w:rsidRPr="00E41550">
        <w:rPr>
          <w:rFonts w:ascii="Times New Roman" w:hAnsi="Times New Roman"/>
          <w:kern w:val="1"/>
          <w:sz w:val="24"/>
          <w:lang w:eastAsia="ar-SA"/>
        </w:rPr>
        <w:t>ОАО «Славнефть-ЯНОС»</w:t>
      </w:r>
      <w:r w:rsidRPr="00E41550">
        <w:rPr>
          <w:rFonts w:ascii="Times New Roman" w:hAnsi="Times New Roman"/>
          <w:bCs/>
          <w:kern w:val="1"/>
          <w:sz w:val="24"/>
          <w:lang w:eastAsia="ar-SA"/>
        </w:rPr>
        <w:t xml:space="preserve"> к комплектации печи);</w:t>
      </w:r>
    </w:p>
    <w:p w:rsidR="00E41550" w:rsidRPr="00E41550" w:rsidRDefault="00E41550" w:rsidP="00E41550">
      <w:pPr>
        <w:numPr>
          <w:ilvl w:val="0"/>
          <w:numId w:val="11"/>
        </w:numPr>
        <w:tabs>
          <w:tab w:val="clear" w:pos="780"/>
          <w:tab w:val="num" w:pos="720"/>
        </w:tabs>
        <w:suppressAutoHyphens/>
        <w:spacing w:before="0"/>
        <w:ind w:left="720"/>
        <w:jc w:val="both"/>
        <w:rPr>
          <w:rFonts w:ascii="Times New Roman" w:hAnsi="Times New Roman"/>
          <w:kern w:val="1"/>
          <w:sz w:val="24"/>
          <w:lang w:eastAsia="ar-SA"/>
        </w:rPr>
      </w:pPr>
      <w:r w:rsidRPr="00E41550">
        <w:rPr>
          <w:rFonts w:ascii="Times New Roman" w:hAnsi="Times New Roman"/>
          <w:bCs/>
          <w:kern w:val="1"/>
          <w:sz w:val="24"/>
          <w:lang w:eastAsia="ar-SA"/>
        </w:rPr>
        <w:t>Выполнение полного комплекса работ по изготовлению и  монтажу печи;</w:t>
      </w:r>
    </w:p>
    <w:p w:rsidR="00E41550" w:rsidRPr="00E41550" w:rsidRDefault="00E41550" w:rsidP="00E41550">
      <w:pPr>
        <w:numPr>
          <w:ilvl w:val="0"/>
          <w:numId w:val="11"/>
        </w:numPr>
        <w:tabs>
          <w:tab w:val="clear" w:pos="780"/>
          <w:tab w:val="num" w:pos="720"/>
        </w:tabs>
        <w:suppressAutoHyphens/>
        <w:spacing w:before="0"/>
        <w:ind w:left="720"/>
        <w:jc w:val="both"/>
        <w:rPr>
          <w:rFonts w:ascii="Times New Roman" w:hAnsi="Times New Roman"/>
          <w:kern w:val="1"/>
          <w:sz w:val="24"/>
          <w:lang w:eastAsia="ar-SA"/>
        </w:rPr>
      </w:pPr>
      <w:r w:rsidRPr="00E41550">
        <w:rPr>
          <w:rFonts w:ascii="Times New Roman" w:hAnsi="Times New Roman"/>
          <w:bCs/>
          <w:kern w:val="1"/>
          <w:sz w:val="24"/>
          <w:lang w:eastAsia="ar-SA"/>
        </w:rPr>
        <w:t>Выполнение комплекса работ по устройству фундамента печи, включая разработку котлована и обратную засыпку;</w:t>
      </w:r>
    </w:p>
    <w:p w:rsidR="00E41550" w:rsidRPr="00E41550" w:rsidRDefault="00E41550" w:rsidP="00E41550">
      <w:pPr>
        <w:numPr>
          <w:ilvl w:val="0"/>
          <w:numId w:val="10"/>
        </w:numPr>
        <w:suppressAutoHyphens/>
        <w:spacing w:before="0"/>
        <w:ind w:left="720" w:hanging="360"/>
        <w:jc w:val="both"/>
        <w:rPr>
          <w:rFonts w:ascii="Times New Roman" w:hAnsi="Times New Roman"/>
          <w:kern w:val="1"/>
          <w:sz w:val="24"/>
          <w:lang w:eastAsia="ar-SA"/>
        </w:rPr>
      </w:pPr>
      <w:r w:rsidRPr="00E41550">
        <w:rPr>
          <w:rFonts w:ascii="Times New Roman" w:hAnsi="Times New Roman"/>
          <w:kern w:val="1"/>
          <w:sz w:val="24"/>
          <w:lang w:eastAsia="ar-SA"/>
        </w:rPr>
        <w:t>Антикоррозийная защита;</w:t>
      </w:r>
    </w:p>
    <w:p w:rsidR="00E41550" w:rsidRPr="00E41550" w:rsidRDefault="00E41550" w:rsidP="00E41550">
      <w:pPr>
        <w:numPr>
          <w:ilvl w:val="0"/>
          <w:numId w:val="10"/>
        </w:numPr>
        <w:suppressAutoHyphens/>
        <w:spacing w:before="0"/>
        <w:ind w:left="720" w:hanging="360"/>
        <w:jc w:val="both"/>
        <w:rPr>
          <w:rFonts w:ascii="Times New Roman" w:hAnsi="Times New Roman"/>
          <w:kern w:val="1"/>
          <w:sz w:val="24"/>
          <w:lang w:eastAsia="ar-SA"/>
        </w:rPr>
      </w:pPr>
      <w:r w:rsidRPr="00E41550">
        <w:rPr>
          <w:rFonts w:ascii="Times New Roman" w:hAnsi="Times New Roman"/>
          <w:kern w:val="1"/>
          <w:sz w:val="24"/>
          <w:lang w:eastAsia="ar-SA"/>
        </w:rPr>
        <w:t>Проведение авторского надзора в течение всего периода выполнения работ.</w:t>
      </w:r>
    </w:p>
    <w:p w:rsidR="00E41550" w:rsidRPr="00E41550" w:rsidRDefault="00E41550" w:rsidP="00E41550">
      <w:pPr>
        <w:suppressAutoHyphens/>
        <w:spacing w:before="0"/>
        <w:ind w:left="360"/>
        <w:jc w:val="both"/>
        <w:rPr>
          <w:rFonts w:ascii="Times New Roman" w:hAnsi="Times New Roman"/>
          <w:kern w:val="1"/>
          <w:sz w:val="24"/>
          <w:lang w:eastAsia="ar-SA"/>
        </w:rPr>
      </w:pPr>
    </w:p>
    <w:p w:rsidR="00E41550" w:rsidRPr="00E41550" w:rsidRDefault="00E41550" w:rsidP="00E41550">
      <w:pPr>
        <w:suppressAutoHyphens/>
        <w:spacing w:before="0"/>
        <w:ind w:firstLine="540"/>
        <w:jc w:val="both"/>
        <w:rPr>
          <w:rFonts w:ascii="Times New Roman" w:hAnsi="Times New Roman"/>
          <w:kern w:val="1"/>
          <w:sz w:val="24"/>
          <w:lang w:eastAsia="ar-SA"/>
        </w:rPr>
      </w:pPr>
      <w:r w:rsidRPr="00E41550">
        <w:rPr>
          <w:rFonts w:ascii="Times New Roman" w:hAnsi="Times New Roman"/>
          <w:kern w:val="1"/>
          <w:sz w:val="24"/>
          <w:lang w:eastAsia="ar-SA"/>
        </w:rPr>
        <w:t xml:space="preserve">Предоставленная контрагентом </w:t>
      </w:r>
      <w:r w:rsidRPr="00E41550">
        <w:rPr>
          <w:rFonts w:ascii="Times New Roman" w:hAnsi="Times New Roman"/>
          <w:kern w:val="1"/>
          <w:sz w:val="24"/>
          <w:u w:val="single"/>
          <w:lang w:eastAsia="ar-SA"/>
        </w:rPr>
        <w:t>твердая</w:t>
      </w:r>
      <w:r w:rsidRPr="00E41550">
        <w:rPr>
          <w:rFonts w:ascii="Times New Roman" w:hAnsi="Times New Roman"/>
          <w:kern w:val="1"/>
          <w:sz w:val="24"/>
          <w:lang w:eastAsia="ar-SA"/>
        </w:rPr>
        <w:t xml:space="preserve"> договорная цена работ, вошедших в объем тендера, должна включать в себя стоимость полного комплекса необходимых работ по проектированию, изготовлению и поставке оборудования, материалов, изделий, комплекса строительно-монтажных работ.</w:t>
      </w:r>
    </w:p>
    <w:p w:rsidR="00E41550" w:rsidRPr="00E41550" w:rsidRDefault="00E41550" w:rsidP="00E41550">
      <w:pPr>
        <w:suppressAutoHyphens/>
        <w:spacing w:before="0"/>
        <w:ind w:firstLine="540"/>
        <w:jc w:val="both"/>
        <w:rPr>
          <w:rFonts w:ascii="Times New Roman" w:hAnsi="Times New Roman"/>
          <w:kern w:val="1"/>
          <w:sz w:val="24"/>
          <w:lang w:eastAsia="ar-SA"/>
        </w:rPr>
      </w:pPr>
      <w:proofErr w:type="gramStart"/>
      <w:r w:rsidRPr="00E41550">
        <w:rPr>
          <w:rFonts w:ascii="Times New Roman" w:hAnsi="Times New Roman"/>
          <w:kern w:val="1"/>
          <w:sz w:val="24"/>
          <w:lang w:eastAsia="ar-SA"/>
        </w:rPr>
        <w:t>Объемы, виды, сроки выполнения работ, не учтенных в Протоколе согласования договорной цены (приложение №1 к проекту договора генподряда) и в выдаваемой Заказчиком на тендер Заказной документации, по дополнительно выпускаемой по требованию Заказчика проектно-технической документации</w:t>
      </w:r>
      <w:r w:rsidRPr="00E41550">
        <w:rPr>
          <w:rFonts w:ascii="Times New Roman" w:hAnsi="Times New Roman"/>
          <w:bCs/>
          <w:sz w:val="24"/>
        </w:rPr>
        <w:t xml:space="preserve"> по Замене шатровой печи П-2 установки АВТ-4 цеха № 1 на вертикальную, коробчатую печь П-2к  с системой утилизации тепла уходящих дымовых газов</w:t>
      </w:r>
      <w:r w:rsidRPr="00E41550">
        <w:rPr>
          <w:rFonts w:ascii="Times New Roman" w:hAnsi="Times New Roman"/>
          <w:kern w:val="1"/>
          <w:sz w:val="24"/>
          <w:lang w:eastAsia="ar-SA"/>
        </w:rPr>
        <w:t xml:space="preserve"> (выработки пара), в том числе</w:t>
      </w:r>
      <w:proofErr w:type="gramEnd"/>
      <w:r w:rsidRPr="00E41550">
        <w:rPr>
          <w:rFonts w:ascii="Times New Roman" w:hAnsi="Times New Roman"/>
          <w:kern w:val="1"/>
          <w:sz w:val="24"/>
          <w:lang w:eastAsia="ar-SA"/>
        </w:rPr>
        <w:t xml:space="preserve"> </w:t>
      </w:r>
      <w:proofErr w:type="gramStart"/>
      <w:r w:rsidRPr="00E41550">
        <w:rPr>
          <w:rFonts w:ascii="Times New Roman" w:hAnsi="Times New Roman"/>
          <w:kern w:val="1"/>
          <w:sz w:val="24"/>
          <w:lang w:eastAsia="ar-SA"/>
        </w:rPr>
        <w:t xml:space="preserve">по </w:t>
      </w:r>
      <w:r w:rsidRPr="00E41550">
        <w:rPr>
          <w:rFonts w:ascii="Times New Roman" w:hAnsi="Times New Roman"/>
          <w:sz w:val="24"/>
        </w:rPr>
        <w:t xml:space="preserve">приведению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xml:space="preserve"> включая подключение к системе управления установкой и подключение печи к действующим </w:t>
      </w:r>
      <w:r w:rsidRPr="00E41550">
        <w:rPr>
          <w:rFonts w:ascii="Times New Roman" w:hAnsi="Times New Roman"/>
          <w:sz w:val="24"/>
        </w:rPr>
        <w:lastRenderedPageBreak/>
        <w:t>коммуникациям</w:t>
      </w:r>
      <w:r w:rsidRPr="00E41550">
        <w:rPr>
          <w:rFonts w:ascii="Times New Roman" w:hAnsi="Times New Roman"/>
          <w:kern w:val="1"/>
          <w:sz w:val="24"/>
          <w:lang w:eastAsia="ar-SA"/>
        </w:rPr>
        <w:t xml:space="preserve">, по статьям «Повышение </w:t>
      </w:r>
      <w:proofErr w:type="spellStart"/>
      <w:r w:rsidRPr="00E41550">
        <w:rPr>
          <w:rFonts w:ascii="Times New Roman" w:hAnsi="Times New Roman"/>
          <w:kern w:val="1"/>
          <w:sz w:val="24"/>
          <w:lang w:eastAsia="ar-SA"/>
        </w:rPr>
        <w:t>энергоэффективности</w:t>
      </w:r>
      <w:proofErr w:type="spellEnd"/>
      <w:r w:rsidRPr="00E41550">
        <w:rPr>
          <w:rFonts w:ascii="Times New Roman" w:hAnsi="Times New Roman"/>
          <w:kern w:val="1"/>
          <w:sz w:val="24"/>
          <w:lang w:eastAsia="ar-SA"/>
        </w:rPr>
        <w:t xml:space="preserve"> производства и сокращение расхода технологического топлива,  «Приведение опасного производственного объекта цеха №1 к требованиям правил» и замене вспомогательного и технологического оборудования печи П-2к по статье «ОНСС», а также пусконаладочные работы могут быть оформлены с победителем закупки</w:t>
      </w:r>
      <w:proofErr w:type="gramEnd"/>
      <w:r w:rsidRPr="00E41550">
        <w:rPr>
          <w:rFonts w:ascii="Times New Roman" w:hAnsi="Times New Roman"/>
          <w:kern w:val="1"/>
          <w:sz w:val="24"/>
          <w:lang w:eastAsia="ar-SA"/>
        </w:rPr>
        <w:t xml:space="preserve">  Дополнительными соглашениями (или Изменениями) к Договору генподряда.  </w:t>
      </w:r>
    </w:p>
    <w:p w:rsidR="00E41550" w:rsidRPr="00E41550" w:rsidRDefault="00E41550" w:rsidP="00E41550">
      <w:pPr>
        <w:suppressAutoHyphens/>
        <w:spacing w:before="0"/>
        <w:ind w:firstLine="540"/>
        <w:jc w:val="both"/>
        <w:rPr>
          <w:rFonts w:ascii="Times New Roman" w:hAnsi="Times New Roman"/>
          <w:kern w:val="1"/>
          <w:sz w:val="24"/>
          <w:lang w:eastAsia="ar-SA"/>
        </w:rPr>
      </w:pPr>
      <w:proofErr w:type="gramStart"/>
      <w:r w:rsidRPr="00E41550">
        <w:rPr>
          <w:rFonts w:ascii="Times New Roman" w:hAnsi="Times New Roman"/>
          <w:kern w:val="1"/>
          <w:sz w:val="24"/>
          <w:lang w:eastAsia="ar-SA"/>
        </w:rPr>
        <w:t>Определение стоимости работ, при заключении Изменений или Дополнительных соглашений и относящихся к комплексу работ, указанному в Приложении № 1 к проекту договора генподряда,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w:t>
      </w:r>
      <w:proofErr w:type="gramEnd"/>
      <w:r w:rsidRPr="00E41550">
        <w:rPr>
          <w:rFonts w:ascii="Times New Roman" w:hAnsi="Times New Roman"/>
          <w:kern w:val="1"/>
          <w:sz w:val="24"/>
          <w:lang w:eastAsia="ar-SA"/>
        </w:rPr>
        <w:t xml:space="preserve"> работ на последующие работы </w:t>
      </w:r>
      <w:r w:rsidRPr="00E41550">
        <w:rPr>
          <w:rFonts w:ascii="Times New Roman" w:hAnsi="Times New Roman"/>
          <w:sz w:val="24"/>
        </w:rPr>
        <w:t>(по форме приложений №3,4 к проекту договора)</w:t>
      </w:r>
      <w:r w:rsidRPr="00E41550">
        <w:rPr>
          <w:rFonts w:ascii="Times New Roman" w:hAnsi="Times New Roman"/>
          <w:kern w:val="1"/>
          <w:sz w:val="24"/>
          <w:lang w:eastAsia="ar-SA"/>
        </w:rPr>
        <w:t xml:space="preserve"> до их полного завершения.</w:t>
      </w:r>
    </w:p>
    <w:p w:rsidR="00E41550" w:rsidRPr="00E41550" w:rsidRDefault="00E41550" w:rsidP="00E41550">
      <w:pPr>
        <w:suppressAutoHyphens/>
        <w:spacing w:before="0"/>
        <w:ind w:firstLine="540"/>
        <w:jc w:val="both"/>
        <w:rPr>
          <w:rFonts w:ascii="Times New Roman" w:hAnsi="Times New Roman"/>
          <w:kern w:val="1"/>
          <w:sz w:val="24"/>
          <w:lang w:eastAsia="ar-SA"/>
        </w:rPr>
      </w:pPr>
      <w:r w:rsidRPr="00E41550">
        <w:rPr>
          <w:rFonts w:ascii="Times New Roman" w:hAnsi="Times New Roman"/>
          <w:kern w:val="1"/>
          <w:sz w:val="24"/>
          <w:lang w:eastAsia="ar-SA"/>
        </w:rPr>
        <w:t xml:space="preserve">Стоимость и сроки выполнения пусконаладочных работ, будут оговорены в дополнительных соглашениях к договору генподряда, с условием </w:t>
      </w:r>
      <w:proofErr w:type="gramStart"/>
      <w:r w:rsidRPr="00E41550">
        <w:rPr>
          <w:rFonts w:ascii="Times New Roman" w:hAnsi="Times New Roman"/>
          <w:kern w:val="1"/>
          <w:sz w:val="24"/>
          <w:lang w:eastAsia="ar-SA"/>
        </w:rPr>
        <w:t>соблюдения сроков окончания всего комплекса работ</w:t>
      </w:r>
      <w:proofErr w:type="gramEnd"/>
      <w:r w:rsidRPr="00E41550">
        <w:rPr>
          <w:rFonts w:ascii="Times New Roman" w:hAnsi="Times New Roman"/>
          <w:kern w:val="1"/>
          <w:sz w:val="24"/>
          <w:lang w:eastAsia="ar-SA"/>
        </w:rPr>
        <w:t>.</w:t>
      </w:r>
    </w:p>
    <w:p w:rsidR="00E41550" w:rsidRPr="00E41550" w:rsidRDefault="00E41550" w:rsidP="00E41550">
      <w:pPr>
        <w:suppressAutoHyphens/>
        <w:spacing w:before="0"/>
        <w:ind w:firstLine="540"/>
        <w:jc w:val="both"/>
        <w:rPr>
          <w:rFonts w:ascii="Times New Roman" w:hAnsi="Times New Roman"/>
          <w:kern w:val="1"/>
          <w:sz w:val="24"/>
          <w:lang w:eastAsia="ar-SA"/>
        </w:rPr>
      </w:pPr>
      <w:r w:rsidRPr="00E41550">
        <w:rPr>
          <w:rFonts w:ascii="Times New Roman" w:hAnsi="Times New Roman"/>
          <w:bCs/>
          <w:kern w:val="1"/>
          <w:sz w:val="24"/>
          <w:lang w:eastAsia="ar-SA"/>
        </w:rPr>
        <w:t xml:space="preserve">После разработки победителем тендера проектно-технической документации, физические объемы работ, </w:t>
      </w:r>
      <w:r w:rsidRPr="00E41550">
        <w:rPr>
          <w:rFonts w:ascii="Times New Roman" w:hAnsi="Times New Roman"/>
          <w:kern w:val="1"/>
          <w:sz w:val="24"/>
          <w:lang w:eastAsia="ar-SA"/>
        </w:rPr>
        <w:t>изделий и материалов</w:t>
      </w:r>
      <w:r w:rsidRPr="00E41550">
        <w:rPr>
          <w:rFonts w:ascii="Times New Roman" w:hAnsi="Times New Roman"/>
          <w:bCs/>
          <w:kern w:val="1"/>
          <w:sz w:val="24"/>
          <w:lang w:eastAsia="ar-SA"/>
        </w:rPr>
        <w:t xml:space="preserve"> будут оформляться изменением к договору генподряда в пределах</w:t>
      </w:r>
      <w:r w:rsidRPr="00E41550">
        <w:rPr>
          <w:rFonts w:ascii="Times New Roman" w:hAnsi="Times New Roman"/>
          <w:kern w:val="1"/>
          <w:sz w:val="24"/>
          <w:lang w:eastAsia="ar-SA"/>
        </w:rPr>
        <w:t xml:space="preserve"> твердой договорной цены работ, заявленной победителем в составе оферты, для последующего составления актов приемки выполненных работ формы КС-2 и справок о стоимости выполненных работ формы КС-3.</w:t>
      </w:r>
    </w:p>
    <w:p w:rsidR="00E41550" w:rsidRPr="00E41550" w:rsidRDefault="00E41550" w:rsidP="00E41550">
      <w:pPr>
        <w:suppressAutoHyphens/>
        <w:spacing w:before="0"/>
        <w:ind w:firstLine="284"/>
        <w:jc w:val="both"/>
        <w:rPr>
          <w:rFonts w:ascii="Times New Roman" w:hAnsi="Times New Roman"/>
          <w:b/>
          <w:sz w:val="24"/>
        </w:rPr>
      </w:pPr>
      <w:r w:rsidRPr="00E41550">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E41550" w:rsidRPr="00E41550" w:rsidRDefault="00E41550" w:rsidP="00E41550">
      <w:pPr>
        <w:numPr>
          <w:ilvl w:val="0"/>
          <w:numId w:val="48"/>
        </w:numPr>
        <w:suppressAutoHyphens/>
        <w:spacing w:before="0"/>
        <w:jc w:val="both"/>
        <w:rPr>
          <w:rFonts w:ascii="Times New Roman" w:hAnsi="Times New Roman"/>
          <w:b/>
          <w:sz w:val="24"/>
        </w:rPr>
      </w:pPr>
      <w:r w:rsidRPr="00E41550">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w:t>
      </w:r>
    </w:p>
    <w:p w:rsidR="00E41550" w:rsidRPr="00E41550" w:rsidRDefault="00E41550" w:rsidP="00E41550">
      <w:pPr>
        <w:numPr>
          <w:ilvl w:val="0"/>
          <w:numId w:val="48"/>
        </w:numPr>
        <w:suppressAutoHyphens/>
        <w:spacing w:before="0"/>
        <w:jc w:val="both"/>
        <w:rPr>
          <w:rFonts w:ascii="Times New Roman" w:hAnsi="Times New Roman"/>
          <w:b/>
          <w:sz w:val="24"/>
        </w:rPr>
      </w:pPr>
      <w:r w:rsidRPr="00E41550">
        <w:rPr>
          <w:rFonts w:ascii="Times New Roman" w:hAnsi="Times New Roman"/>
          <w:b/>
          <w:sz w:val="24"/>
        </w:rPr>
        <w:t>Этап рассмотрения коммерческих частей оферт – по совокупности следующих критериев оценки:</w:t>
      </w:r>
    </w:p>
    <w:p w:rsidR="00E41550" w:rsidRPr="00E41550" w:rsidRDefault="00E41550" w:rsidP="00E41550">
      <w:pPr>
        <w:suppressAutoHyphens/>
        <w:spacing w:before="0"/>
        <w:ind w:firstLine="284"/>
        <w:jc w:val="both"/>
        <w:rPr>
          <w:rFonts w:ascii="Times New Roman" w:hAnsi="Times New Roman"/>
          <w:sz w:val="24"/>
        </w:rPr>
      </w:pPr>
      <w:r w:rsidRPr="00E41550">
        <w:rPr>
          <w:rFonts w:ascii="Times New Roman" w:hAnsi="Times New Roman"/>
          <w:sz w:val="24"/>
        </w:rPr>
        <w:t xml:space="preserve">- твердая договорная цена работ, указанных в Приложении №1 </w:t>
      </w:r>
      <w:r w:rsidRPr="00E41550">
        <w:rPr>
          <w:rFonts w:ascii="Times New Roman" w:hAnsi="Times New Roman"/>
          <w:kern w:val="1"/>
          <w:sz w:val="24"/>
          <w:lang w:eastAsia="ar-SA"/>
        </w:rPr>
        <w:t>к проекту договора генподряда</w:t>
      </w:r>
      <w:r w:rsidRPr="00E41550">
        <w:rPr>
          <w:rFonts w:ascii="Times New Roman" w:hAnsi="Times New Roman"/>
          <w:sz w:val="24"/>
        </w:rPr>
        <w:t xml:space="preserve"> </w:t>
      </w:r>
    </w:p>
    <w:p w:rsidR="00E41550" w:rsidRPr="00E41550" w:rsidRDefault="00E41550" w:rsidP="00E41550">
      <w:pPr>
        <w:suppressAutoHyphens/>
        <w:spacing w:before="0"/>
        <w:ind w:firstLine="284"/>
        <w:jc w:val="both"/>
        <w:rPr>
          <w:rFonts w:ascii="Times New Roman" w:hAnsi="Times New Roman"/>
          <w:sz w:val="24"/>
        </w:rPr>
      </w:pPr>
      <w:r w:rsidRPr="00E41550">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№9.1 к настоящему ПДО);</w:t>
      </w:r>
    </w:p>
    <w:p w:rsidR="00E41550" w:rsidRPr="00E41550" w:rsidRDefault="00E41550" w:rsidP="00E41550">
      <w:pPr>
        <w:suppressAutoHyphens/>
        <w:spacing w:before="0"/>
        <w:ind w:firstLine="284"/>
        <w:jc w:val="both"/>
        <w:rPr>
          <w:rFonts w:ascii="Times New Roman" w:hAnsi="Times New Roman"/>
          <w:sz w:val="24"/>
        </w:rPr>
      </w:pPr>
      <w:proofErr w:type="gramStart"/>
      <w:r w:rsidRPr="00E41550">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w:t>
      </w:r>
      <w:proofErr w:type="gramEnd"/>
      <w:r w:rsidRPr="00E41550">
        <w:rPr>
          <w:rFonts w:ascii="Times New Roman" w:hAnsi="Times New Roman"/>
          <w:sz w:val="24"/>
        </w:rPr>
        <w:t xml:space="preserve"> При этом оценка влияния условий оплаты будет производиться в соответствии с «Методикой оценки влияния аванса на стоимость оферты» (по форме приложения №9.2 к настоящему ПДО),</w:t>
      </w:r>
    </w:p>
    <w:p w:rsidR="00E41550" w:rsidRPr="00E41550" w:rsidRDefault="00E41550" w:rsidP="00E41550">
      <w:pPr>
        <w:suppressAutoHyphens/>
        <w:spacing w:before="0"/>
        <w:ind w:firstLine="284"/>
        <w:jc w:val="both"/>
        <w:rPr>
          <w:rFonts w:ascii="Times New Roman" w:hAnsi="Times New Roman"/>
          <w:sz w:val="24"/>
        </w:rPr>
      </w:pPr>
      <w:r w:rsidRPr="00E41550">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p>
    <w:p w:rsidR="00E41550" w:rsidRPr="00E41550" w:rsidRDefault="00E41550" w:rsidP="00E41550">
      <w:pPr>
        <w:suppressAutoHyphens/>
        <w:spacing w:before="0"/>
        <w:ind w:firstLine="284"/>
        <w:jc w:val="both"/>
        <w:rPr>
          <w:rFonts w:ascii="Times New Roman" w:hAnsi="Times New Roman"/>
          <w:sz w:val="24"/>
        </w:rPr>
      </w:pPr>
      <w:r w:rsidRPr="00E41550">
        <w:rPr>
          <w:rFonts w:ascii="Times New Roman" w:hAnsi="Times New Roman"/>
          <w:i/>
          <w:sz w:val="24"/>
        </w:rPr>
        <w:t>При этом</w:t>
      </w:r>
      <w:proofErr w:type="gramStart"/>
      <w:r w:rsidRPr="00E41550">
        <w:rPr>
          <w:rFonts w:ascii="Times New Roman" w:hAnsi="Times New Roman"/>
          <w:i/>
          <w:sz w:val="24"/>
        </w:rPr>
        <w:t>,</w:t>
      </w:r>
      <w:proofErr w:type="gramEnd"/>
      <w:r w:rsidRPr="00E41550">
        <w:rPr>
          <w:rFonts w:ascii="Times New Roman" w:hAnsi="Times New Roman"/>
          <w:i/>
          <w:sz w:val="24"/>
        </w:rPr>
        <w:t xml:space="preserve">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E41550">
        <w:rPr>
          <w:rFonts w:ascii="Times New Roman" w:hAnsi="Times New Roman"/>
          <w:sz w:val="24"/>
        </w:rPr>
        <w:t>.</w:t>
      </w:r>
    </w:p>
    <w:p w:rsidR="00E41550" w:rsidRPr="00E41550" w:rsidRDefault="00E41550" w:rsidP="004E5B5D">
      <w:pPr>
        <w:suppressAutoHyphens/>
        <w:ind w:firstLine="284"/>
        <w:jc w:val="both"/>
        <w:rPr>
          <w:rFonts w:ascii="Times New Roman" w:hAnsi="Times New Roman"/>
          <w:kern w:val="1"/>
          <w:sz w:val="24"/>
          <w:lang w:eastAsia="ar-SA"/>
        </w:rPr>
      </w:pPr>
      <w:proofErr w:type="gramStart"/>
      <w:r w:rsidRPr="00E41550">
        <w:rPr>
          <w:rFonts w:ascii="Times New Roman" w:hAnsi="Times New Roman"/>
          <w:b/>
          <w:kern w:val="1"/>
          <w:sz w:val="24"/>
          <w:u w:val="single"/>
          <w:lang w:eastAsia="ar-SA"/>
        </w:rPr>
        <w:t>В объем закупки не включены</w:t>
      </w:r>
      <w:r w:rsidRPr="00E41550">
        <w:rPr>
          <w:rFonts w:ascii="Times New Roman" w:hAnsi="Times New Roman"/>
          <w:b/>
          <w:kern w:val="1"/>
          <w:sz w:val="24"/>
          <w:lang w:eastAsia="ar-SA"/>
        </w:rPr>
        <w:t>:</w:t>
      </w:r>
      <w:r w:rsidRPr="00E41550">
        <w:rPr>
          <w:rFonts w:ascii="Times New Roman" w:hAnsi="Times New Roman"/>
          <w:kern w:val="1"/>
          <w:sz w:val="24"/>
          <w:lang w:eastAsia="ar-SA"/>
        </w:rPr>
        <w:t xml:space="preserve"> вновь выпускаемые изменения и дополнения по выдаваемой на тендер Заказной документации, а также по дополнительно выпускаемой Генподрядчиком по требованию Заказчика проектно-технической документации по Замене шатровой печи П-2 установки АВТ-4 цеха № 1 на вертикальную, коробчатую печь П-2к  с системой утилизации тепла уходящих дымовых газов (выработки пара), в том числе по </w:t>
      </w:r>
      <w:r w:rsidRPr="00E41550">
        <w:rPr>
          <w:rFonts w:ascii="Times New Roman" w:hAnsi="Times New Roman"/>
          <w:sz w:val="24"/>
        </w:rPr>
        <w:t>приведению системы ПАЗ к требованиям правил</w:t>
      </w:r>
      <w:proofErr w:type="gramEnd"/>
      <w:r w:rsidRPr="00E41550">
        <w:rPr>
          <w:rFonts w:ascii="Times New Roman" w:hAnsi="Times New Roman"/>
          <w:sz w:val="24"/>
        </w:rPr>
        <w:t xml:space="preserve"> </w:t>
      </w:r>
      <w:proofErr w:type="spellStart"/>
      <w:r w:rsidRPr="00E41550">
        <w:rPr>
          <w:rFonts w:ascii="Times New Roman" w:hAnsi="Times New Roman"/>
          <w:sz w:val="24"/>
        </w:rPr>
        <w:t>ФНиП</w:t>
      </w:r>
      <w:proofErr w:type="spellEnd"/>
      <w:r w:rsidRPr="00E41550">
        <w:rPr>
          <w:rFonts w:ascii="Times New Roman" w:hAnsi="Times New Roman"/>
          <w:sz w:val="24"/>
        </w:rPr>
        <w:t>, включая подключение печи к системе управления установкой АВТ-4 и подключение печи к действующим коммуникациям</w:t>
      </w:r>
      <w:r w:rsidRPr="00E41550">
        <w:rPr>
          <w:rFonts w:ascii="Times New Roman" w:hAnsi="Times New Roman"/>
          <w:kern w:val="1"/>
          <w:sz w:val="24"/>
          <w:lang w:eastAsia="ar-SA"/>
        </w:rPr>
        <w:t xml:space="preserve">,  по </w:t>
      </w:r>
      <w:r w:rsidRPr="00E41550">
        <w:rPr>
          <w:rFonts w:ascii="Times New Roman" w:hAnsi="Times New Roman"/>
          <w:kern w:val="1"/>
          <w:sz w:val="24"/>
          <w:lang w:eastAsia="ar-SA"/>
        </w:rPr>
        <w:lastRenderedPageBreak/>
        <w:t xml:space="preserve">статьям «Повышение </w:t>
      </w:r>
      <w:proofErr w:type="spellStart"/>
      <w:r w:rsidRPr="00E41550">
        <w:rPr>
          <w:rFonts w:ascii="Times New Roman" w:hAnsi="Times New Roman"/>
          <w:kern w:val="1"/>
          <w:sz w:val="24"/>
          <w:lang w:eastAsia="ar-SA"/>
        </w:rPr>
        <w:t>энергоэффективности</w:t>
      </w:r>
      <w:proofErr w:type="spellEnd"/>
      <w:r w:rsidRPr="00E41550">
        <w:rPr>
          <w:rFonts w:ascii="Times New Roman" w:hAnsi="Times New Roman"/>
          <w:kern w:val="1"/>
          <w:sz w:val="24"/>
          <w:lang w:eastAsia="ar-SA"/>
        </w:rPr>
        <w:t xml:space="preserve"> производства и сокращение расхода технологического топлива,  «Приведение опасного производственного объекта цеха №1 к требованиям правил» и  замене вспомогательного и прочего оборудования печи П-2к по статье «ОНСС»,  а также пусконаладочные работы.</w:t>
      </w:r>
    </w:p>
    <w:p w:rsidR="00E41550" w:rsidRPr="00E41550" w:rsidRDefault="00E41550" w:rsidP="00E41550">
      <w:pPr>
        <w:suppressAutoHyphens/>
        <w:spacing w:before="0"/>
        <w:jc w:val="both"/>
        <w:rPr>
          <w:rFonts w:ascii="Times New Roman" w:hAnsi="Times New Roman"/>
          <w:kern w:val="1"/>
          <w:sz w:val="24"/>
          <w:lang w:eastAsia="ar-SA"/>
        </w:rPr>
      </w:pPr>
      <w:r w:rsidRPr="00E41550">
        <w:rPr>
          <w:rFonts w:ascii="Times New Roman" w:hAnsi="Times New Roman"/>
          <w:kern w:val="1"/>
          <w:sz w:val="24"/>
          <w:lang w:eastAsia="ar-SA"/>
        </w:rPr>
        <w:t>Данные работы являются опционом и могут быть по решению Заказчика оформлены с контрагентом путём подписания дополнительных соглашений к Договору.</w:t>
      </w:r>
    </w:p>
    <w:p w:rsidR="00E41550" w:rsidRPr="00E41550" w:rsidRDefault="00E41550" w:rsidP="00C146E5">
      <w:pPr>
        <w:suppressAutoHyphens/>
        <w:ind w:firstLine="540"/>
        <w:jc w:val="both"/>
        <w:rPr>
          <w:rFonts w:ascii="Times New Roman" w:hAnsi="Times New Roman"/>
          <w:kern w:val="1"/>
          <w:sz w:val="24"/>
          <w:lang w:eastAsia="ar-SA"/>
        </w:rPr>
      </w:pPr>
      <w:r w:rsidRPr="00E41550">
        <w:rPr>
          <w:rFonts w:ascii="Times New Roman" w:hAnsi="Times New Roman"/>
          <w:kern w:val="1"/>
          <w:sz w:val="24"/>
          <w:u w:val="single"/>
          <w:lang w:eastAsia="ar-SA"/>
        </w:rPr>
        <w:t>Основные технико-экономические параметры</w:t>
      </w:r>
      <w:r w:rsidRPr="00E41550">
        <w:rPr>
          <w:rFonts w:ascii="Times New Roman" w:hAnsi="Times New Roman"/>
          <w:kern w:val="1"/>
          <w:sz w:val="24"/>
          <w:lang w:eastAsia="ar-SA"/>
        </w:rPr>
        <w:t>: 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установке  АВТ-4 цеха № 1.</w:t>
      </w:r>
    </w:p>
    <w:p w:rsidR="00E41550" w:rsidRPr="00E41550" w:rsidRDefault="00E41550" w:rsidP="00E41550">
      <w:pPr>
        <w:suppressAutoHyphens/>
        <w:autoSpaceDE w:val="0"/>
        <w:ind w:firstLine="540"/>
        <w:jc w:val="both"/>
        <w:rPr>
          <w:rFonts w:ascii="Times New Roman" w:hAnsi="Times New Roman"/>
          <w:kern w:val="1"/>
          <w:sz w:val="24"/>
          <w:lang w:eastAsia="ar-SA"/>
        </w:rPr>
      </w:pPr>
      <w:r w:rsidRPr="00E41550">
        <w:rPr>
          <w:rFonts w:ascii="Times New Roman" w:hAnsi="Times New Roman"/>
          <w:kern w:val="1"/>
          <w:sz w:val="24"/>
          <w:u w:val="single"/>
          <w:lang w:eastAsia="ar-SA"/>
        </w:rPr>
        <w:t>Заказчик:</w:t>
      </w:r>
      <w:r w:rsidRPr="00E41550">
        <w:rPr>
          <w:rFonts w:ascii="Times New Roman" w:hAnsi="Times New Roman"/>
          <w:kern w:val="1"/>
          <w:sz w:val="24"/>
          <w:lang w:eastAsia="ar-SA"/>
        </w:rPr>
        <w:t xml:space="preserve"> Открытое Акционерное Общество «Славнефть – Ярославнефтеоргсинтез» </w:t>
      </w:r>
      <w:r w:rsidRPr="00E41550">
        <w:rPr>
          <w:rFonts w:ascii="Times New Roman" w:hAnsi="Times New Roman"/>
          <w:kern w:val="1"/>
          <w:sz w:val="24"/>
          <w:lang w:eastAsia="ar-SA"/>
        </w:rPr>
        <w:br/>
        <w:t>(ОАО «Славнефть – ЯНОС»)</w:t>
      </w:r>
    </w:p>
    <w:p w:rsidR="00E41550" w:rsidRPr="00E41550" w:rsidRDefault="00E41550" w:rsidP="00E41550">
      <w:pPr>
        <w:keepNext/>
        <w:suppressAutoHyphens/>
        <w:autoSpaceDE w:val="0"/>
        <w:ind w:firstLine="539"/>
        <w:jc w:val="both"/>
        <w:rPr>
          <w:rFonts w:ascii="Times New Roman" w:hAnsi="Times New Roman"/>
          <w:kern w:val="1"/>
          <w:sz w:val="24"/>
          <w:lang w:eastAsia="ar-SA"/>
        </w:rPr>
      </w:pPr>
      <w:r w:rsidRPr="00E41550">
        <w:rPr>
          <w:rFonts w:ascii="Times New Roman" w:hAnsi="Times New Roman"/>
          <w:kern w:val="1"/>
          <w:sz w:val="24"/>
          <w:u w:val="single"/>
          <w:lang w:eastAsia="ar-SA"/>
        </w:rPr>
        <w:t xml:space="preserve">Плановые сроки выполнения работ, вошедших в объем тендера, </w:t>
      </w:r>
      <w:r w:rsidRPr="00E41550">
        <w:rPr>
          <w:rFonts w:ascii="Times New Roman" w:hAnsi="Times New Roman"/>
          <w:sz w:val="24"/>
        </w:rPr>
        <w:t>в соответствии с Графиком производства работ и освоения средств (Приложение №2 к договору)</w:t>
      </w:r>
      <w:r w:rsidRPr="00E41550">
        <w:rPr>
          <w:rFonts w:ascii="Times New Roman" w:hAnsi="Times New Roman"/>
          <w:kern w:val="1"/>
          <w:sz w:val="24"/>
          <w:lang w:eastAsia="ar-SA"/>
        </w:rPr>
        <w:t xml:space="preserve">: </w:t>
      </w:r>
    </w:p>
    <w:p w:rsidR="00E41550" w:rsidRPr="00E41550" w:rsidRDefault="00E41550" w:rsidP="00E41550">
      <w:pPr>
        <w:suppressAutoHyphens/>
        <w:autoSpaceDE w:val="0"/>
        <w:jc w:val="both"/>
        <w:rPr>
          <w:rFonts w:ascii="Times New Roman" w:hAnsi="Times New Roman"/>
          <w:kern w:val="1"/>
          <w:sz w:val="24"/>
          <w:lang w:eastAsia="ar-SA"/>
        </w:rPr>
      </w:pPr>
      <w:r w:rsidRPr="00E41550">
        <w:rPr>
          <w:rFonts w:ascii="Times New Roman" w:hAnsi="Times New Roman"/>
          <w:kern w:val="1"/>
          <w:sz w:val="24"/>
          <w:lang w:eastAsia="ar-SA"/>
        </w:rPr>
        <w:t xml:space="preserve">- Проектирование (разработка  рабочей проектной документации на печь и фундаменты печи) с учетом согласований документации с Заказчиком и Разработчиком заказной документации </w:t>
      </w:r>
      <w:r w:rsidRPr="00E41550">
        <w:rPr>
          <w:rFonts w:ascii="Times New Roman" w:hAnsi="Times New Roman"/>
          <w:bCs/>
          <w:kern w:val="1"/>
          <w:sz w:val="24"/>
          <w:lang w:eastAsia="ar-SA"/>
        </w:rPr>
        <w:t>Выполнение</w:t>
      </w:r>
      <w:r w:rsidRPr="00E41550">
        <w:rPr>
          <w:rFonts w:ascii="Times New Roman" w:hAnsi="Times New Roman"/>
          <w:kern w:val="1"/>
          <w:sz w:val="24"/>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w:t>
      </w:r>
      <w:proofErr w:type="gramStart"/>
      <w:r w:rsidRPr="00E41550">
        <w:rPr>
          <w:rFonts w:ascii="Times New Roman" w:hAnsi="Times New Roman"/>
          <w:kern w:val="1"/>
          <w:sz w:val="24"/>
          <w:lang w:eastAsia="ar-SA"/>
        </w:rPr>
        <w:t>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с даты подписания договора, окончание – 15 апреля 2016 г. (в том числе, выдача  заказных спецификаций на оборудование длительного срока изготовления, включая ОЛ и ТЗ на оборудование КИП и эл. оборудование не позднее двух месяцев с даты заключения договора)</w:t>
      </w:r>
      <w:proofErr w:type="gramEnd"/>
    </w:p>
    <w:p w:rsidR="00E41550" w:rsidRPr="00E41550" w:rsidRDefault="00E41550" w:rsidP="00E41550">
      <w:pPr>
        <w:suppressAutoHyphens/>
        <w:autoSpaceDE w:val="0"/>
        <w:jc w:val="both"/>
        <w:rPr>
          <w:rFonts w:ascii="Times New Roman" w:hAnsi="Times New Roman"/>
          <w:kern w:val="1"/>
          <w:sz w:val="24"/>
          <w:lang w:eastAsia="ar-SA"/>
        </w:rPr>
      </w:pPr>
      <w:r w:rsidRPr="00E41550">
        <w:rPr>
          <w:rFonts w:ascii="Times New Roman" w:hAnsi="Times New Roman"/>
          <w:kern w:val="1"/>
          <w:sz w:val="24"/>
          <w:lang w:eastAsia="ar-SA"/>
        </w:rPr>
        <w:t>- Изготовление и поставка металлоконструкций печи, змеевиков, прочего оборудования и материалов: начало работ – 1 мая 2016г.,  окончание работ -  1 февраля 2017 г</w:t>
      </w:r>
      <w:proofErr w:type="gramStart"/>
      <w:r w:rsidRPr="00E41550">
        <w:rPr>
          <w:rFonts w:ascii="Times New Roman" w:hAnsi="Times New Roman"/>
          <w:kern w:val="1"/>
          <w:sz w:val="24"/>
          <w:lang w:eastAsia="ar-SA"/>
        </w:rPr>
        <w:t xml:space="preserve"> ,</w:t>
      </w:r>
      <w:proofErr w:type="gramEnd"/>
      <w:r w:rsidRPr="00E41550">
        <w:rPr>
          <w:rFonts w:ascii="Times New Roman" w:hAnsi="Times New Roman"/>
          <w:kern w:val="1"/>
          <w:sz w:val="24"/>
          <w:lang w:eastAsia="ar-SA"/>
        </w:rPr>
        <w:t xml:space="preserve"> в том числе </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продуктовые змеевики печи, поставка до 1.11.2016г</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емкость сбора конденсата, поставка до 1.12.2016</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насосы системы выработки пара, поставка до 30.12.2016г</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сажеобдувочные устройства, поставка до 1.02.2017г</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шибер печи, поставка, до 30.12.2016г</w:t>
      </w:r>
    </w:p>
    <w:p w:rsidR="00E41550" w:rsidRPr="00E41550" w:rsidRDefault="00E41550" w:rsidP="00E41550">
      <w:pPr>
        <w:numPr>
          <w:ilvl w:val="0"/>
          <w:numId w:val="49"/>
        </w:numPr>
        <w:suppressAutoHyphens/>
        <w:autoSpaceDE w:val="0"/>
        <w:spacing w:before="0"/>
        <w:jc w:val="both"/>
        <w:rPr>
          <w:rFonts w:ascii="Times New Roman" w:hAnsi="Times New Roman"/>
          <w:kern w:val="1"/>
          <w:sz w:val="24"/>
          <w:lang w:eastAsia="ar-SA"/>
        </w:rPr>
      </w:pPr>
      <w:r w:rsidRPr="00E41550">
        <w:rPr>
          <w:rFonts w:ascii="Times New Roman" w:hAnsi="Times New Roman"/>
          <w:kern w:val="1"/>
          <w:sz w:val="24"/>
          <w:lang w:eastAsia="ar-SA"/>
        </w:rPr>
        <w:t>оборудование КИП в составе печи,  поставка до 15.01.2017г</w:t>
      </w:r>
    </w:p>
    <w:p w:rsidR="00E41550" w:rsidRPr="00E41550" w:rsidRDefault="00E41550" w:rsidP="00E41550">
      <w:pPr>
        <w:keepNext/>
        <w:suppressAutoHyphens/>
        <w:autoSpaceDE w:val="0"/>
        <w:jc w:val="both"/>
        <w:rPr>
          <w:rFonts w:ascii="Times New Roman" w:hAnsi="Times New Roman"/>
          <w:kern w:val="1"/>
          <w:sz w:val="24"/>
          <w:lang w:eastAsia="ar-SA"/>
        </w:rPr>
      </w:pPr>
      <w:r w:rsidRPr="00E41550">
        <w:rPr>
          <w:rFonts w:ascii="Times New Roman" w:hAnsi="Times New Roman"/>
          <w:kern w:val="1"/>
          <w:sz w:val="24"/>
          <w:lang w:eastAsia="ar-SA"/>
        </w:rPr>
        <w:t>- Выполнение строительно-монтажных работ по печи: начало работ – 1 июня 2016г., окончание работ –  1 марта 2017 г.</w:t>
      </w:r>
    </w:p>
    <w:p w:rsidR="00E41550" w:rsidRPr="00E41550" w:rsidRDefault="00E41550" w:rsidP="00E41550">
      <w:pPr>
        <w:suppressAutoHyphens/>
        <w:autoSpaceDE w:val="0"/>
        <w:jc w:val="both"/>
        <w:rPr>
          <w:rFonts w:ascii="Times New Roman" w:hAnsi="Times New Roman"/>
          <w:kern w:val="1"/>
          <w:sz w:val="24"/>
          <w:lang w:eastAsia="ar-SA"/>
        </w:rPr>
      </w:pPr>
      <w:r w:rsidRPr="00E41550">
        <w:rPr>
          <w:rFonts w:ascii="Times New Roman" w:hAnsi="Times New Roman"/>
          <w:kern w:val="1"/>
          <w:sz w:val="24"/>
          <w:lang w:eastAsia="ar-SA"/>
        </w:rPr>
        <w:t xml:space="preserve">-  Проектирование (разработка  рабочей проектной документации на </w:t>
      </w:r>
      <w:r w:rsidRPr="00E41550">
        <w:rPr>
          <w:rFonts w:ascii="Times New Roman" w:hAnsi="Times New Roman"/>
          <w:sz w:val="24"/>
        </w:rPr>
        <w:t xml:space="preserve">приведение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xml:space="preserve"> включая подключение к системе управления установкой АВТ-4 и подключение печи к действующим коммуникациям) </w:t>
      </w:r>
      <w:r w:rsidRPr="00E41550">
        <w:rPr>
          <w:rFonts w:ascii="Times New Roman" w:hAnsi="Times New Roman"/>
          <w:kern w:val="1"/>
          <w:sz w:val="24"/>
          <w:lang w:eastAsia="ar-SA"/>
        </w:rPr>
        <w:t xml:space="preserve">с учетом согласований документации с Заказчиком и Разработчиком заказной документации. </w:t>
      </w:r>
      <w:r w:rsidRPr="00E41550">
        <w:rPr>
          <w:rFonts w:ascii="Times New Roman" w:hAnsi="Times New Roman"/>
          <w:bCs/>
          <w:kern w:val="1"/>
          <w:sz w:val="24"/>
          <w:lang w:eastAsia="ar-SA"/>
        </w:rPr>
        <w:t>Выполнение</w:t>
      </w:r>
      <w:r w:rsidRPr="00E41550">
        <w:rPr>
          <w:rFonts w:ascii="Times New Roman" w:hAnsi="Times New Roman"/>
          <w:kern w:val="1"/>
          <w:sz w:val="24"/>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начало работ – </w:t>
      </w:r>
      <w:proofErr w:type="gramStart"/>
      <w:r w:rsidRPr="00E41550">
        <w:rPr>
          <w:rFonts w:ascii="Times New Roman" w:hAnsi="Times New Roman"/>
          <w:kern w:val="1"/>
          <w:sz w:val="24"/>
          <w:lang w:eastAsia="ar-SA"/>
        </w:rPr>
        <w:t>с даты подписания</w:t>
      </w:r>
      <w:proofErr w:type="gramEnd"/>
      <w:r w:rsidRPr="00E41550">
        <w:rPr>
          <w:rFonts w:ascii="Times New Roman" w:hAnsi="Times New Roman"/>
          <w:kern w:val="1"/>
          <w:sz w:val="24"/>
          <w:lang w:eastAsia="ar-SA"/>
        </w:rPr>
        <w:t xml:space="preserve"> договора, окончание – 30 сентября 2016г. (в том числе, выдача  заказных спецификаций на оборудование длительного срока изготовления, включая ОЛ и ТЗ на оборудование КИП и эл. оборудование,  не позднее трех месяцев от даты заключения договора). </w:t>
      </w:r>
    </w:p>
    <w:p w:rsidR="00E41550" w:rsidRPr="00E41550" w:rsidRDefault="00E41550" w:rsidP="00E41550">
      <w:pPr>
        <w:suppressAutoHyphens/>
        <w:autoSpaceDE w:val="0"/>
        <w:jc w:val="both"/>
        <w:rPr>
          <w:rFonts w:ascii="Times New Roman" w:hAnsi="Times New Roman"/>
          <w:kern w:val="1"/>
          <w:sz w:val="24"/>
          <w:lang w:eastAsia="ar-SA"/>
        </w:rPr>
      </w:pPr>
      <w:r w:rsidRPr="00E41550">
        <w:rPr>
          <w:rFonts w:ascii="Times New Roman" w:hAnsi="Times New Roman"/>
          <w:kern w:val="1"/>
          <w:sz w:val="24"/>
          <w:lang w:eastAsia="ar-SA"/>
        </w:rPr>
        <w:t>- Проведение авторского надзора: начало работ – 1 мая 2016г., окончание работ - 30 июня 2017г.</w:t>
      </w:r>
    </w:p>
    <w:p w:rsidR="00E41550" w:rsidRPr="00E41550" w:rsidRDefault="00E41550" w:rsidP="00E41550">
      <w:pPr>
        <w:suppressAutoHyphens/>
        <w:autoSpaceDE w:val="0"/>
        <w:jc w:val="both"/>
        <w:rPr>
          <w:rFonts w:ascii="Times New Roman" w:hAnsi="Times New Roman"/>
          <w:i/>
          <w:kern w:val="1"/>
          <w:sz w:val="24"/>
          <w:lang w:eastAsia="ar-SA"/>
        </w:rPr>
      </w:pPr>
      <w:r w:rsidRPr="00E41550">
        <w:rPr>
          <w:rFonts w:ascii="Times New Roman" w:hAnsi="Times New Roman"/>
          <w:i/>
          <w:kern w:val="1"/>
          <w:sz w:val="24"/>
          <w:u w:val="single"/>
          <w:lang w:eastAsia="ar-SA"/>
        </w:rPr>
        <w:t>Окончание всего комплекса работ по объекту, с учетом опциона</w:t>
      </w:r>
      <w:r w:rsidRPr="00E41550">
        <w:rPr>
          <w:rFonts w:ascii="Times New Roman" w:hAnsi="Times New Roman"/>
          <w:i/>
          <w:kern w:val="1"/>
          <w:sz w:val="24"/>
          <w:lang w:eastAsia="ar-SA"/>
        </w:rPr>
        <w:t xml:space="preserve">  – до 30.06.2017 г., в том числе: </w:t>
      </w:r>
    </w:p>
    <w:p w:rsidR="00E41550" w:rsidRPr="00E41550" w:rsidRDefault="00E41550" w:rsidP="00E41550">
      <w:pPr>
        <w:numPr>
          <w:ilvl w:val="0"/>
          <w:numId w:val="50"/>
        </w:numPr>
        <w:suppressAutoHyphens/>
        <w:autoSpaceDE w:val="0"/>
        <w:spacing w:before="0"/>
        <w:ind w:left="426"/>
        <w:jc w:val="both"/>
        <w:rPr>
          <w:rFonts w:ascii="Times New Roman" w:hAnsi="Times New Roman"/>
          <w:i/>
          <w:kern w:val="1"/>
          <w:sz w:val="24"/>
          <w:lang w:eastAsia="ar-SA"/>
        </w:rPr>
      </w:pPr>
      <w:r w:rsidRPr="00E41550">
        <w:rPr>
          <w:rFonts w:ascii="Times New Roman" w:hAnsi="Times New Roman"/>
          <w:i/>
          <w:kern w:val="1"/>
          <w:sz w:val="24"/>
          <w:lang w:eastAsia="ar-SA"/>
        </w:rPr>
        <w:t xml:space="preserve">по изготовлению и поставке оборудования КИП по </w:t>
      </w:r>
      <w:r w:rsidRPr="00E41550">
        <w:rPr>
          <w:rFonts w:ascii="Times New Roman" w:hAnsi="Times New Roman"/>
          <w:i/>
          <w:sz w:val="24"/>
        </w:rPr>
        <w:t xml:space="preserve">приведению системы ПАЗ к требованиям правил </w:t>
      </w:r>
      <w:proofErr w:type="spellStart"/>
      <w:r w:rsidRPr="00E41550">
        <w:rPr>
          <w:rFonts w:ascii="Times New Roman" w:hAnsi="Times New Roman"/>
          <w:i/>
          <w:sz w:val="24"/>
        </w:rPr>
        <w:t>ФНиП</w:t>
      </w:r>
      <w:proofErr w:type="spellEnd"/>
      <w:r w:rsidRPr="00E41550">
        <w:rPr>
          <w:rFonts w:ascii="Times New Roman" w:hAnsi="Times New Roman"/>
          <w:i/>
          <w:kern w:val="1"/>
          <w:sz w:val="24"/>
          <w:lang w:eastAsia="ar-SA"/>
        </w:rPr>
        <w:t xml:space="preserve"> – до 15.01.2017 г, </w:t>
      </w:r>
    </w:p>
    <w:p w:rsidR="00E41550" w:rsidRPr="00E41550" w:rsidRDefault="00E41550" w:rsidP="00E41550">
      <w:pPr>
        <w:numPr>
          <w:ilvl w:val="0"/>
          <w:numId w:val="50"/>
        </w:numPr>
        <w:suppressAutoHyphens/>
        <w:autoSpaceDE w:val="0"/>
        <w:spacing w:before="0"/>
        <w:ind w:left="426"/>
        <w:jc w:val="both"/>
        <w:rPr>
          <w:rFonts w:ascii="Times New Roman" w:hAnsi="Times New Roman"/>
          <w:i/>
          <w:kern w:val="1"/>
          <w:sz w:val="24"/>
          <w:lang w:eastAsia="ar-SA"/>
        </w:rPr>
      </w:pPr>
      <w:r w:rsidRPr="00E41550">
        <w:rPr>
          <w:rFonts w:ascii="Times New Roman" w:hAnsi="Times New Roman"/>
          <w:i/>
          <w:kern w:val="1"/>
          <w:sz w:val="24"/>
          <w:lang w:eastAsia="ar-SA"/>
        </w:rPr>
        <w:t xml:space="preserve">по изготовлению и поставке </w:t>
      </w:r>
      <w:proofErr w:type="spellStart"/>
      <w:r w:rsidRPr="00E41550">
        <w:rPr>
          <w:rFonts w:ascii="Times New Roman" w:hAnsi="Times New Roman"/>
          <w:i/>
          <w:kern w:val="1"/>
          <w:sz w:val="24"/>
          <w:lang w:eastAsia="ar-SA"/>
        </w:rPr>
        <w:t>эл</w:t>
      </w:r>
      <w:proofErr w:type="gramStart"/>
      <w:r w:rsidRPr="00E41550">
        <w:rPr>
          <w:rFonts w:ascii="Times New Roman" w:hAnsi="Times New Roman"/>
          <w:i/>
          <w:kern w:val="1"/>
          <w:sz w:val="24"/>
          <w:lang w:eastAsia="ar-SA"/>
        </w:rPr>
        <w:t>.о</w:t>
      </w:r>
      <w:proofErr w:type="gramEnd"/>
      <w:r w:rsidRPr="00E41550">
        <w:rPr>
          <w:rFonts w:ascii="Times New Roman" w:hAnsi="Times New Roman"/>
          <w:i/>
          <w:kern w:val="1"/>
          <w:sz w:val="24"/>
          <w:lang w:eastAsia="ar-SA"/>
        </w:rPr>
        <w:t>борудования</w:t>
      </w:r>
      <w:proofErr w:type="spellEnd"/>
      <w:r w:rsidRPr="00E41550">
        <w:rPr>
          <w:rFonts w:ascii="Times New Roman" w:hAnsi="Times New Roman"/>
          <w:i/>
          <w:kern w:val="1"/>
          <w:sz w:val="24"/>
          <w:lang w:eastAsia="ar-SA"/>
        </w:rPr>
        <w:t xml:space="preserve"> по </w:t>
      </w:r>
      <w:r w:rsidRPr="00E41550">
        <w:rPr>
          <w:rFonts w:ascii="Times New Roman" w:hAnsi="Times New Roman"/>
          <w:i/>
          <w:sz w:val="24"/>
        </w:rPr>
        <w:t xml:space="preserve">приведению системы ПАЗ к требованиям правил </w:t>
      </w:r>
      <w:proofErr w:type="spellStart"/>
      <w:r w:rsidRPr="00E41550">
        <w:rPr>
          <w:rFonts w:ascii="Times New Roman" w:hAnsi="Times New Roman"/>
          <w:i/>
          <w:sz w:val="24"/>
        </w:rPr>
        <w:t>ФНиП</w:t>
      </w:r>
      <w:proofErr w:type="spellEnd"/>
      <w:r w:rsidRPr="00E41550">
        <w:rPr>
          <w:rFonts w:ascii="Times New Roman" w:hAnsi="Times New Roman"/>
          <w:i/>
          <w:kern w:val="1"/>
          <w:sz w:val="24"/>
          <w:lang w:eastAsia="ar-SA"/>
        </w:rPr>
        <w:t xml:space="preserve"> – до 1.02.2017 г,  </w:t>
      </w:r>
    </w:p>
    <w:p w:rsidR="00E41550" w:rsidRPr="00E41550" w:rsidRDefault="00E41550" w:rsidP="00E41550">
      <w:pPr>
        <w:numPr>
          <w:ilvl w:val="0"/>
          <w:numId w:val="50"/>
        </w:numPr>
        <w:suppressAutoHyphens/>
        <w:autoSpaceDE w:val="0"/>
        <w:spacing w:before="0"/>
        <w:ind w:left="426"/>
        <w:jc w:val="both"/>
        <w:rPr>
          <w:rFonts w:ascii="Times New Roman" w:hAnsi="Times New Roman"/>
          <w:i/>
          <w:kern w:val="1"/>
          <w:sz w:val="24"/>
          <w:lang w:eastAsia="ar-SA"/>
        </w:rPr>
      </w:pPr>
      <w:r w:rsidRPr="00E41550">
        <w:rPr>
          <w:rFonts w:ascii="Times New Roman" w:hAnsi="Times New Roman"/>
          <w:i/>
          <w:kern w:val="1"/>
          <w:sz w:val="24"/>
          <w:lang w:eastAsia="ar-SA"/>
        </w:rPr>
        <w:lastRenderedPageBreak/>
        <w:t xml:space="preserve">по изготовлению и поставке металлоконструкций этажерки, и прочего оборудования и материалов по </w:t>
      </w:r>
      <w:r w:rsidRPr="00E41550">
        <w:rPr>
          <w:rFonts w:ascii="Times New Roman" w:hAnsi="Times New Roman"/>
          <w:i/>
          <w:sz w:val="24"/>
        </w:rPr>
        <w:t xml:space="preserve">приведению системы ПАЗ к требованиям правил </w:t>
      </w:r>
      <w:proofErr w:type="spellStart"/>
      <w:r w:rsidRPr="00E41550">
        <w:rPr>
          <w:rFonts w:ascii="Times New Roman" w:hAnsi="Times New Roman"/>
          <w:i/>
          <w:sz w:val="24"/>
        </w:rPr>
        <w:t>ФНиП</w:t>
      </w:r>
      <w:proofErr w:type="spellEnd"/>
      <w:r w:rsidRPr="00E41550">
        <w:rPr>
          <w:rFonts w:ascii="Times New Roman" w:hAnsi="Times New Roman"/>
          <w:i/>
          <w:kern w:val="1"/>
          <w:sz w:val="24"/>
          <w:lang w:eastAsia="ar-SA"/>
        </w:rPr>
        <w:t xml:space="preserve"> – до 1.03.2017 г,</w:t>
      </w:r>
    </w:p>
    <w:p w:rsidR="00E41550" w:rsidRPr="00E41550" w:rsidRDefault="00E41550" w:rsidP="00E41550">
      <w:pPr>
        <w:numPr>
          <w:ilvl w:val="0"/>
          <w:numId w:val="50"/>
        </w:numPr>
        <w:suppressAutoHyphens/>
        <w:autoSpaceDE w:val="0"/>
        <w:spacing w:before="0"/>
        <w:ind w:left="426"/>
        <w:jc w:val="both"/>
        <w:rPr>
          <w:rFonts w:ascii="Times New Roman" w:hAnsi="Times New Roman"/>
          <w:i/>
          <w:kern w:val="1"/>
          <w:sz w:val="24"/>
          <w:lang w:eastAsia="ar-SA"/>
        </w:rPr>
      </w:pPr>
      <w:r w:rsidRPr="00E41550">
        <w:rPr>
          <w:rFonts w:ascii="Times New Roman" w:hAnsi="Times New Roman"/>
          <w:i/>
          <w:kern w:val="1"/>
          <w:sz w:val="24"/>
          <w:lang w:eastAsia="ar-SA"/>
        </w:rPr>
        <w:t>всех работ, необходимых для пуска печи П-2к – до 15.03.2017 г.</w:t>
      </w:r>
    </w:p>
    <w:p w:rsidR="00E41550" w:rsidRPr="00E41550" w:rsidRDefault="00E41550" w:rsidP="00C146E5">
      <w:pPr>
        <w:ind w:firstLine="284"/>
        <w:jc w:val="both"/>
        <w:rPr>
          <w:rFonts w:ascii="Times New Roman" w:hAnsi="Times New Roman"/>
          <w:sz w:val="24"/>
        </w:rPr>
      </w:pPr>
      <w:r w:rsidRPr="00E41550">
        <w:rPr>
          <w:rFonts w:ascii="Times New Roman" w:hAnsi="Times New Roman"/>
          <w:sz w:val="24"/>
        </w:rPr>
        <w:t>Возможно досрочное завершение отдельных видов работ, вошедших в объем тендера,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E41550" w:rsidRPr="00E41550" w:rsidRDefault="00E41550" w:rsidP="00C146E5">
      <w:pPr>
        <w:autoSpaceDE w:val="0"/>
        <w:ind w:firstLine="284"/>
        <w:jc w:val="both"/>
        <w:rPr>
          <w:rFonts w:ascii="Times New Roman" w:hAnsi="Times New Roman"/>
          <w:kern w:val="1"/>
          <w:sz w:val="24"/>
        </w:rPr>
      </w:pPr>
      <w:r w:rsidRPr="00E41550">
        <w:rPr>
          <w:rFonts w:ascii="Times New Roman" w:hAnsi="Times New Roman"/>
          <w:kern w:val="1"/>
          <w:sz w:val="24"/>
          <w:u w:val="single"/>
          <w:lang w:eastAsia="ar-SA"/>
        </w:rPr>
        <w:t>Условия оплаты работ</w:t>
      </w:r>
      <w:r w:rsidRPr="00E41550">
        <w:rPr>
          <w:rFonts w:ascii="Times New Roman" w:hAnsi="Times New Roman"/>
          <w:kern w:val="1"/>
          <w:sz w:val="24"/>
          <w:lang w:eastAsia="ar-SA"/>
        </w:rPr>
        <w:t xml:space="preserve">: (согласно статье 10 проекта Договора генподряда.). </w:t>
      </w:r>
      <w:r w:rsidRPr="00E41550">
        <w:rPr>
          <w:rFonts w:ascii="Times New Roman" w:hAnsi="Times New Roman"/>
          <w:kern w:val="1"/>
          <w:sz w:val="24"/>
        </w:rPr>
        <w:t>В течение 90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E41550" w:rsidRPr="00E41550" w:rsidRDefault="00E41550" w:rsidP="00E41550">
      <w:pPr>
        <w:spacing w:before="0"/>
        <w:ind w:firstLine="709"/>
        <w:jc w:val="both"/>
        <w:rPr>
          <w:rFonts w:ascii="Times New Roman" w:hAnsi="Times New Roman"/>
          <w:i/>
          <w:sz w:val="24"/>
        </w:rPr>
      </w:pPr>
      <w:r w:rsidRPr="00E41550">
        <w:rPr>
          <w:rFonts w:ascii="Times New Roman" w:hAnsi="Times New Roman"/>
          <w:i/>
          <w:sz w:val="24"/>
        </w:rPr>
        <w:t xml:space="preserve">Необходимость в предоставлении авансовых платежей и размер данных платежей устанавливается в процессе проведения </w:t>
      </w:r>
      <w:proofErr w:type="gramStart"/>
      <w:r w:rsidRPr="00E41550">
        <w:rPr>
          <w:rFonts w:ascii="Times New Roman" w:hAnsi="Times New Roman"/>
          <w:i/>
          <w:sz w:val="24"/>
        </w:rPr>
        <w:t>тендера</w:t>
      </w:r>
      <w:proofErr w:type="gramEnd"/>
      <w:r w:rsidRPr="00E41550">
        <w:rPr>
          <w:rFonts w:ascii="Times New Roman" w:hAnsi="Times New Roman"/>
          <w:i/>
          <w:sz w:val="24"/>
        </w:rPr>
        <w:t xml:space="preserve">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5 к Договору). </w:t>
      </w:r>
    </w:p>
    <w:p w:rsidR="00E41550" w:rsidRPr="00E41550" w:rsidRDefault="00E41550" w:rsidP="00E41550">
      <w:pPr>
        <w:spacing w:before="0"/>
        <w:ind w:firstLine="709"/>
        <w:jc w:val="both"/>
        <w:rPr>
          <w:rFonts w:ascii="Times New Roman" w:hAnsi="Times New Roman"/>
          <w:i/>
          <w:sz w:val="24"/>
        </w:rPr>
      </w:pPr>
      <w:r w:rsidRPr="00E41550">
        <w:rPr>
          <w:rFonts w:ascii="Times New Roman" w:hAnsi="Times New Roman"/>
          <w:i/>
          <w:sz w:val="24"/>
        </w:rPr>
        <w:t xml:space="preserve">Авансовые платежи могут быть перечислены контрагенту в течение 15 календарных дней </w:t>
      </w:r>
      <w:proofErr w:type="gramStart"/>
      <w:r w:rsidRPr="00E41550">
        <w:rPr>
          <w:rFonts w:ascii="Times New Roman" w:hAnsi="Times New Roman"/>
          <w:i/>
          <w:sz w:val="24"/>
        </w:rPr>
        <w:t>с даты предоставления</w:t>
      </w:r>
      <w:proofErr w:type="gramEnd"/>
      <w:r w:rsidRPr="00E41550">
        <w:rPr>
          <w:rFonts w:ascii="Times New Roman" w:hAnsi="Times New Roman"/>
          <w:i/>
          <w:sz w:val="24"/>
        </w:rPr>
        <w:t xml:space="preserve"> следующих документов:</w:t>
      </w:r>
    </w:p>
    <w:p w:rsidR="00E41550" w:rsidRPr="00E41550" w:rsidRDefault="00E41550" w:rsidP="00E41550">
      <w:pPr>
        <w:spacing w:before="0"/>
        <w:jc w:val="both"/>
        <w:rPr>
          <w:rFonts w:ascii="Times New Roman" w:hAnsi="Times New Roman"/>
          <w:i/>
          <w:sz w:val="24"/>
        </w:rPr>
      </w:pPr>
      <w:r w:rsidRPr="00E41550">
        <w:rPr>
          <w:rFonts w:ascii="Times New Roman" w:hAnsi="Times New Roman"/>
          <w:i/>
          <w:sz w:val="24"/>
        </w:rPr>
        <w:t>– выставленного Генподрядчиком счета;</w:t>
      </w:r>
    </w:p>
    <w:p w:rsidR="00E41550" w:rsidRPr="00E41550" w:rsidRDefault="00E41550" w:rsidP="00E41550">
      <w:pPr>
        <w:spacing w:before="0"/>
        <w:jc w:val="both"/>
        <w:rPr>
          <w:rFonts w:ascii="Times New Roman" w:hAnsi="Times New Roman"/>
          <w:i/>
          <w:sz w:val="24"/>
        </w:rPr>
      </w:pPr>
      <w:r w:rsidRPr="00E41550">
        <w:rPr>
          <w:rFonts w:ascii="Times New Roman" w:hAnsi="Times New Roman"/>
          <w:i/>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Договору.  Расходы, связанные с оформлением банковской гарантии, оплачиваются Генподрядчиком, расходы, связанные с </w:t>
      </w:r>
      <w:proofErr w:type="spellStart"/>
      <w:r w:rsidRPr="00E41550">
        <w:rPr>
          <w:rFonts w:ascii="Times New Roman" w:hAnsi="Times New Roman"/>
          <w:i/>
          <w:sz w:val="24"/>
        </w:rPr>
        <w:t>авизованием</w:t>
      </w:r>
      <w:proofErr w:type="spellEnd"/>
      <w:r w:rsidRPr="00E41550">
        <w:rPr>
          <w:rFonts w:ascii="Times New Roman" w:hAnsi="Times New Roman"/>
          <w:i/>
          <w:sz w:val="24"/>
        </w:rPr>
        <w:t xml:space="preserve">  банковской гарантии в банке Заказчика, оплачиваются Заказчиком. Генподрядчик обязан осуществить погашение аванса в соответствии с Графиком  погашения авансовых платежей (Приложение  № 5 к Договору). По согласованию сторон возможно досрочное погашение аванса</w:t>
      </w:r>
      <w:r w:rsidRPr="00E41550">
        <w:rPr>
          <w:rFonts w:ascii="Times New Roman" w:hAnsi="Times New Roman"/>
          <w:sz w:val="24"/>
        </w:rPr>
        <w:t>.</w:t>
      </w:r>
    </w:p>
    <w:p w:rsidR="00E41550" w:rsidRPr="00E41550" w:rsidRDefault="00E41550" w:rsidP="00E41550">
      <w:pPr>
        <w:suppressAutoHyphens/>
        <w:autoSpaceDE w:val="0"/>
        <w:ind w:firstLine="709"/>
        <w:jc w:val="both"/>
        <w:rPr>
          <w:rFonts w:ascii="Times New Roman" w:hAnsi="Times New Roman"/>
          <w:i/>
          <w:sz w:val="24"/>
        </w:rPr>
      </w:pPr>
      <w:r w:rsidRPr="00E41550">
        <w:rPr>
          <w:rFonts w:ascii="Times New Roman" w:hAnsi="Times New Roman"/>
          <w:i/>
          <w:sz w:val="24"/>
        </w:rPr>
        <w:t xml:space="preserve">По решению Заказчика, при возникновении необходимости, </w:t>
      </w:r>
      <w:r w:rsidRPr="00E41550">
        <w:rPr>
          <w:rFonts w:ascii="Times New Roman" w:hAnsi="Times New Roman"/>
          <w:i/>
          <w:sz w:val="24"/>
          <w:u w:val="single"/>
        </w:rPr>
        <w:t>по работам в рамках опциона</w:t>
      </w:r>
      <w:r w:rsidRPr="00E41550">
        <w:rPr>
          <w:rFonts w:ascii="Times New Roman" w:hAnsi="Times New Roman"/>
          <w:i/>
          <w:sz w:val="24"/>
        </w:rPr>
        <w:t xml:space="preserve">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E41550" w:rsidRPr="00E41550" w:rsidRDefault="00E41550" w:rsidP="00E41550">
      <w:pPr>
        <w:suppressAutoHyphens/>
        <w:jc w:val="both"/>
        <w:rPr>
          <w:rFonts w:ascii="Times New Roman" w:hAnsi="Times New Roman"/>
          <w:kern w:val="1"/>
          <w:sz w:val="24"/>
          <w:lang w:eastAsia="ar-SA"/>
        </w:rPr>
      </w:pPr>
      <w:r w:rsidRPr="00E41550">
        <w:rPr>
          <w:rFonts w:ascii="Times New Roman" w:hAnsi="Times New Roman"/>
          <w:kern w:val="1"/>
          <w:sz w:val="24"/>
          <w:u w:val="single"/>
          <w:lang w:eastAsia="ar-SA"/>
        </w:rPr>
        <w:t xml:space="preserve">Выдаваемая Заказная документация  </w:t>
      </w:r>
      <w:r w:rsidRPr="00E41550">
        <w:rPr>
          <w:rFonts w:ascii="Times New Roman" w:hAnsi="Times New Roman"/>
          <w:kern w:val="1"/>
          <w:sz w:val="24"/>
          <w:lang w:eastAsia="ar-SA"/>
        </w:rPr>
        <w:t>передается контрагентам в электронном виде:</w:t>
      </w:r>
    </w:p>
    <w:p w:rsidR="00E41550" w:rsidRPr="00E41550" w:rsidRDefault="00E41550" w:rsidP="00E41550">
      <w:pPr>
        <w:spacing w:before="0"/>
        <w:rPr>
          <w:rFonts w:ascii="Times New Roman" w:hAnsi="Times New Roman"/>
          <w:kern w:val="1"/>
          <w:sz w:val="24"/>
          <w:lang w:eastAsia="ar-SA"/>
        </w:rPr>
      </w:pPr>
      <w:r w:rsidRPr="00E41550">
        <w:rPr>
          <w:rFonts w:ascii="Times New Roman" w:hAnsi="Times New Roman"/>
          <w:kern w:val="1"/>
          <w:sz w:val="24"/>
          <w:lang w:eastAsia="ar-SA"/>
        </w:rPr>
        <w:t xml:space="preserve">Запрос на техническое предложение № </w:t>
      </w:r>
      <w:r w:rsidRPr="00E41550">
        <w:rPr>
          <w:rFonts w:ascii="Times New Roman" w:hAnsi="Times New Roman"/>
          <w:bCs/>
          <w:kern w:val="1"/>
          <w:sz w:val="24"/>
          <w:lang w:eastAsia="ar-SA"/>
        </w:rPr>
        <w:t xml:space="preserve">РАН-128/2015-ЗТП-001 изм. 1, и </w:t>
      </w:r>
      <w:r w:rsidRPr="00E41550">
        <w:rPr>
          <w:rFonts w:ascii="Times New Roman" w:hAnsi="Times New Roman"/>
          <w:kern w:val="1"/>
          <w:sz w:val="24"/>
          <w:lang w:eastAsia="ar-SA"/>
        </w:rPr>
        <w:t xml:space="preserve"> Опросные листы № РАН-128/2015-ОЛ-001 изм. 1,  - выпущены Разработчиком заказной документации,   </w:t>
      </w:r>
    </w:p>
    <w:p w:rsidR="00E41550" w:rsidRDefault="00E41550" w:rsidP="00E41550">
      <w:pPr>
        <w:suppressAutoHyphens/>
        <w:jc w:val="both"/>
        <w:rPr>
          <w:rFonts w:ascii="Times New Roman" w:hAnsi="Times New Roman"/>
          <w:kern w:val="1"/>
          <w:sz w:val="24"/>
          <w:lang w:eastAsia="ar-SA"/>
        </w:rPr>
      </w:pPr>
      <w:proofErr w:type="gramStart"/>
      <w:r w:rsidRPr="00E41550">
        <w:rPr>
          <w:rFonts w:ascii="Times New Roman" w:hAnsi="Times New Roman"/>
          <w:kern w:val="1"/>
          <w:sz w:val="24"/>
          <w:lang w:eastAsia="ar-SA"/>
        </w:rPr>
        <w:t xml:space="preserve">«Требования к комплектующим поставляемым совместно с печью П-2к установки АВТ-4 цеха №1», </w:t>
      </w:r>
      <w:r w:rsidRPr="00E41550">
        <w:rPr>
          <w:rFonts w:ascii="Times New Roman" w:hAnsi="Times New Roman"/>
          <w:sz w:val="24"/>
        </w:rPr>
        <w:t xml:space="preserve">Техническое задание №1-2986 (разработка рабочей проектной  документации на печь и фундаменты печи)»;  «Техническое задание №1-2987 (приведение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включая подключение к системе управления и подключение печи к действующим коммуникациям»)</w:t>
      </w:r>
      <w:r w:rsidRPr="00E41550">
        <w:rPr>
          <w:rFonts w:ascii="Times New Roman" w:hAnsi="Times New Roman"/>
          <w:kern w:val="1"/>
          <w:sz w:val="24"/>
          <w:lang w:eastAsia="ar-SA"/>
        </w:rPr>
        <w:t>- разработаны службами Заказчика.</w:t>
      </w:r>
      <w:proofErr w:type="gramEnd"/>
    </w:p>
    <w:p w:rsidR="004E5B5D" w:rsidRDefault="004E5B5D" w:rsidP="00E41550">
      <w:pPr>
        <w:suppressAutoHyphens/>
        <w:jc w:val="both"/>
        <w:rPr>
          <w:rFonts w:ascii="Times New Roman" w:hAnsi="Times New Roman"/>
          <w:b/>
          <w:kern w:val="1"/>
          <w:sz w:val="24"/>
          <w:lang w:eastAsia="ar-SA"/>
        </w:rPr>
      </w:pPr>
      <w:r w:rsidRPr="004E5B5D">
        <w:rPr>
          <w:rFonts w:ascii="Times New Roman" w:hAnsi="Times New Roman"/>
          <w:b/>
          <w:kern w:val="1"/>
          <w:sz w:val="24"/>
          <w:lang w:eastAsia="ar-SA"/>
        </w:rPr>
        <w:t>Документация размещена по ссылке:</w:t>
      </w:r>
    </w:p>
    <w:p w:rsidR="004E5B5D" w:rsidRDefault="004E5B5D" w:rsidP="004E5B5D">
      <w:pPr>
        <w:suppressAutoHyphens/>
        <w:spacing w:before="0"/>
        <w:jc w:val="both"/>
        <w:rPr>
          <w:rFonts w:ascii="Times New Roman" w:hAnsi="Times New Roman"/>
          <w:color w:val="000000"/>
          <w:sz w:val="24"/>
          <w:shd w:val="clear" w:color="auto" w:fill="D9D9D9"/>
        </w:rPr>
      </w:pPr>
      <w:hyperlink r:id="rId9" w:history="1">
        <w:r w:rsidRPr="0070412A">
          <w:rPr>
            <w:rStyle w:val="a8"/>
            <w:rFonts w:ascii="Times New Roman" w:hAnsi="Times New Roman"/>
            <w:sz w:val="24"/>
            <w:shd w:val="clear" w:color="auto" w:fill="D9D9D9"/>
          </w:rPr>
          <w:t>http://yanos.slavneft.ru/files/doc_pdo_516_ks_635865480342756976.7z</w:t>
        </w:r>
      </w:hyperlink>
    </w:p>
    <w:p w:rsidR="00E41550" w:rsidRPr="00E41550" w:rsidRDefault="00E41550" w:rsidP="00E41550">
      <w:pPr>
        <w:suppressAutoHyphens/>
        <w:autoSpaceDE w:val="0"/>
        <w:spacing w:before="240"/>
        <w:ind w:left="340" w:hanging="340"/>
        <w:jc w:val="both"/>
        <w:rPr>
          <w:rFonts w:ascii="Times New Roman" w:hAnsi="Times New Roman"/>
          <w:b/>
          <w:iCs/>
          <w:kern w:val="1"/>
          <w:sz w:val="24"/>
          <w:lang w:eastAsia="ar-SA"/>
        </w:rPr>
      </w:pPr>
      <w:r w:rsidRPr="00E41550">
        <w:rPr>
          <w:rFonts w:ascii="Times New Roman" w:hAnsi="Times New Roman"/>
          <w:b/>
          <w:iCs/>
          <w:kern w:val="1"/>
          <w:sz w:val="24"/>
          <w:lang w:eastAsia="ar-SA"/>
        </w:rPr>
        <w:t xml:space="preserve">2. Основные требования к продукту.        </w:t>
      </w:r>
    </w:p>
    <w:p w:rsidR="00E41550" w:rsidRPr="00E41550" w:rsidRDefault="00E41550" w:rsidP="00E41550">
      <w:pPr>
        <w:suppressAutoHyphens/>
        <w:autoSpaceDE w:val="0"/>
        <w:ind w:firstLine="340"/>
        <w:jc w:val="both"/>
        <w:rPr>
          <w:rFonts w:ascii="Times New Roman" w:hAnsi="Times New Roman"/>
          <w:kern w:val="1"/>
          <w:sz w:val="24"/>
          <w:lang w:eastAsia="ar-SA"/>
        </w:rPr>
      </w:pPr>
      <w:proofErr w:type="gramStart"/>
      <w:r w:rsidRPr="00E41550">
        <w:rPr>
          <w:rFonts w:ascii="Times New Roman" w:hAnsi="Times New Roman"/>
          <w:kern w:val="1"/>
          <w:sz w:val="24"/>
          <w:lang w:eastAsia="ar-SA"/>
        </w:rPr>
        <w:t xml:space="preserve">Весь комплекс работ должен выполняться в соответствии  с выдаваемой Заказчиком Заказной документацией: </w:t>
      </w:r>
      <w:r w:rsidRPr="00E41550">
        <w:rPr>
          <w:rFonts w:ascii="Times New Roman" w:hAnsi="Times New Roman"/>
          <w:iCs/>
          <w:kern w:val="1"/>
          <w:sz w:val="24"/>
          <w:lang w:eastAsia="ar-SA"/>
        </w:rPr>
        <w:t xml:space="preserve">запрос на техническое предложение </w:t>
      </w:r>
      <w:r w:rsidRPr="00E41550">
        <w:rPr>
          <w:rFonts w:ascii="Times New Roman" w:hAnsi="Times New Roman"/>
          <w:kern w:val="1"/>
          <w:sz w:val="24"/>
          <w:lang w:eastAsia="ar-SA"/>
        </w:rPr>
        <w:t xml:space="preserve">№ </w:t>
      </w:r>
      <w:r w:rsidRPr="00E41550">
        <w:rPr>
          <w:rFonts w:ascii="Times New Roman" w:hAnsi="Times New Roman"/>
          <w:bCs/>
          <w:kern w:val="1"/>
          <w:sz w:val="24"/>
          <w:lang w:eastAsia="ar-SA"/>
        </w:rPr>
        <w:t>РАН-128/2015-ЗТП-001 изм.1,</w:t>
      </w:r>
      <w:r w:rsidRPr="00E41550">
        <w:rPr>
          <w:rFonts w:ascii="Times New Roman" w:hAnsi="Times New Roman"/>
          <w:kern w:val="1"/>
          <w:sz w:val="24"/>
          <w:lang w:eastAsia="ar-SA"/>
        </w:rPr>
        <w:t xml:space="preserve">  опросный лист </w:t>
      </w:r>
      <w:r w:rsidRPr="00E41550">
        <w:rPr>
          <w:rFonts w:ascii="Times New Roman" w:hAnsi="Times New Roman"/>
          <w:bCs/>
          <w:kern w:val="1"/>
          <w:sz w:val="24"/>
          <w:lang w:eastAsia="ar-SA"/>
        </w:rPr>
        <w:t>РАН-128/2015-</w:t>
      </w:r>
      <w:r w:rsidRPr="00E41550">
        <w:rPr>
          <w:rFonts w:ascii="Times New Roman" w:hAnsi="Times New Roman"/>
          <w:kern w:val="1"/>
          <w:sz w:val="24"/>
          <w:lang w:eastAsia="ar-SA"/>
        </w:rPr>
        <w:t>ОЛ-001  изм.1</w:t>
      </w:r>
      <w:r w:rsidRPr="00E41550">
        <w:rPr>
          <w:rFonts w:ascii="Times New Roman" w:hAnsi="Times New Roman"/>
          <w:sz w:val="24"/>
        </w:rPr>
        <w:t xml:space="preserve">; </w:t>
      </w:r>
      <w:r w:rsidRPr="00E41550">
        <w:rPr>
          <w:rFonts w:ascii="Times New Roman" w:hAnsi="Times New Roman"/>
          <w:kern w:val="1"/>
          <w:sz w:val="24"/>
          <w:lang w:eastAsia="ar-SA"/>
        </w:rPr>
        <w:t xml:space="preserve">«Требования к комплектующим поставляемым совместно с печью П-2к установки АВТ-4 цеха №1»; </w:t>
      </w:r>
      <w:r w:rsidRPr="00E41550">
        <w:rPr>
          <w:rFonts w:ascii="Times New Roman" w:hAnsi="Times New Roman"/>
          <w:sz w:val="24"/>
        </w:rPr>
        <w:t>Техническое задание №1-2986 (разработка рабочей проектной  документации на печь и фундаменты печи)»;</w:t>
      </w:r>
      <w:proofErr w:type="gramEnd"/>
      <w:r w:rsidRPr="00E41550">
        <w:rPr>
          <w:rFonts w:ascii="Times New Roman" w:hAnsi="Times New Roman"/>
          <w:sz w:val="24"/>
        </w:rPr>
        <w:t xml:space="preserve">  «Техническое задание №1-2987 (приведение системы ПАЗ к требованиям правил </w:t>
      </w:r>
      <w:proofErr w:type="spellStart"/>
      <w:r w:rsidRPr="00E41550">
        <w:rPr>
          <w:rFonts w:ascii="Times New Roman" w:hAnsi="Times New Roman"/>
          <w:sz w:val="24"/>
        </w:rPr>
        <w:t>ФНиП</w:t>
      </w:r>
      <w:proofErr w:type="spellEnd"/>
      <w:r w:rsidRPr="00E41550">
        <w:rPr>
          <w:rFonts w:ascii="Times New Roman" w:hAnsi="Times New Roman"/>
          <w:sz w:val="24"/>
        </w:rPr>
        <w:t>, включая подключение печи к системе управления АВТ-4 и подключение  к действующим коммуникациям»)</w:t>
      </w:r>
      <w:r w:rsidRPr="00E41550">
        <w:rPr>
          <w:rFonts w:ascii="Times New Roman" w:hAnsi="Times New Roman"/>
          <w:kern w:val="1"/>
          <w:sz w:val="24"/>
          <w:lang w:eastAsia="ar-SA"/>
        </w:rPr>
        <w:t xml:space="preserve">, </w:t>
      </w:r>
      <w:r w:rsidRPr="00E41550">
        <w:rPr>
          <w:rFonts w:ascii="Times New Roman" w:hAnsi="Times New Roman"/>
          <w:spacing w:val="4"/>
          <w:kern w:val="1"/>
          <w:sz w:val="24"/>
          <w:lang w:eastAsia="ar-SA"/>
        </w:rPr>
        <w:t xml:space="preserve">а также на основании </w:t>
      </w:r>
      <w:r w:rsidRPr="00E41550">
        <w:rPr>
          <w:rFonts w:ascii="Times New Roman" w:hAnsi="Times New Roman"/>
          <w:kern w:val="1"/>
          <w:sz w:val="24"/>
          <w:lang w:eastAsia="ar-SA"/>
        </w:rPr>
        <w:t xml:space="preserve">проектно-технической документации, разработанной Генподрядчиком и </w:t>
      </w:r>
      <w:r w:rsidRPr="00E41550">
        <w:rPr>
          <w:rFonts w:ascii="Times New Roman" w:hAnsi="Times New Roman"/>
          <w:kern w:val="1"/>
          <w:sz w:val="24"/>
          <w:lang w:eastAsia="ar-SA"/>
        </w:rPr>
        <w:lastRenderedPageBreak/>
        <w:t>согласованной с Заказчиком и Разработчиком заказной документации, должен быть надлежащего качества, отвечать требованиям соответствующих стандартов, норм и технических условий.</w:t>
      </w:r>
    </w:p>
    <w:p w:rsidR="00E41550" w:rsidRPr="00E41550" w:rsidRDefault="00E41550" w:rsidP="00E41550">
      <w:pPr>
        <w:suppressAutoHyphens/>
        <w:autoSpaceDE w:val="0"/>
        <w:ind w:firstLine="340"/>
        <w:jc w:val="both"/>
        <w:rPr>
          <w:rFonts w:ascii="Times New Roman" w:hAnsi="Times New Roman"/>
          <w:kern w:val="1"/>
          <w:sz w:val="24"/>
          <w:lang w:eastAsia="ar-SA"/>
        </w:rPr>
      </w:pPr>
      <w:r w:rsidRPr="00E41550">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E41550" w:rsidRPr="00E41550" w:rsidRDefault="00E41550" w:rsidP="00E41550">
      <w:pPr>
        <w:suppressAutoHyphens/>
        <w:autoSpaceDE w:val="0"/>
        <w:jc w:val="both"/>
        <w:rPr>
          <w:rFonts w:ascii="Times New Roman" w:hAnsi="Times New Roman"/>
          <w:sz w:val="24"/>
        </w:rPr>
      </w:pPr>
      <w:r w:rsidRPr="00E41550">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w:t>
      </w:r>
      <w:proofErr w:type="gramStart"/>
      <w:r w:rsidRPr="00E41550">
        <w:rPr>
          <w:rFonts w:ascii="Times New Roman" w:hAnsi="Times New Roman"/>
          <w:sz w:val="24"/>
        </w:rPr>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E41550">
        <w:rPr>
          <w:rFonts w:ascii="Times New Roman" w:hAnsi="Times New Roman"/>
          <w:sz w:val="24"/>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E41550" w:rsidRPr="00E41550" w:rsidRDefault="00E41550" w:rsidP="00E41550">
      <w:pPr>
        <w:autoSpaceDE w:val="0"/>
        <w:spacing w:before="180"/>
        <w:jc w:val="both"/>
        <w:rPr>
          <w:rFonts w:ascii="Times New Roman" w:hAnsi="Times New Roman"/>
          <w:b/>
          <w:iCs/>
          <w:sz w:val="24"/>
        </w:rPr>
      </w:pPr>
      <w:r w:rsidRPr="00E41550">
        <w:rPr>
          <w:rFonts w:ascii="Times New Roman" w:hAnsi="Times New Roman"/>
          <w:b/>
          <w:iCs/>
          <w:sz w:val="24"/>
        </w:rPr>
        <w:t xml:space="preserve">3. Условия выполнения работ. </w:t>
      </w:r>
    </w:p>
    <w:p w:rsidR="00E41550" w:rsidRPr="00E41550" w:rsidRDefault="00E41550" w:rsidP="00E41550">
      <w:pPr>
        <w:autoSpaceDE w:val="0"/>
        <w:spacing w:before="60"/>
        <w:ind w:firstLine="340"/>
        <w:jc w:val="both"/>
        <w:rPr>
          <w:rFonts w:ascii="Times New Roman" w:hAnsi="Times New Roman"/>
          <w:sz w:val="24"/>
        </w:rPr>
      </w:pPr>
      <w:r w:rsidRPr="00E41550">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E41550" w:rsidRPr="00E41550" w:rsidRDefault="00E41550" w:rsidP="00E41550">
      <w:pPr>
        <w:numPr>
          <w:ilvl w:val="0"/>
          <w:numId w:val="3"/>
        </w:numPr>
        <w:spacing w:before="0"/>
        <w:ind w:left="680" w:hanging="340"/>
        <w:jc w:val="both"/>
        <w:rPr>
          <w:rFonts w:ascii="Times New Roman" w:hAnsi="Times New Roman"/>
          <w:sz w:val="24"/>
        </w:rPr>
      </w:pPr>
      <w:r w:rsidRPr="00E41550">
        <w:rPr>
          <w:rFonts w:ascii="Times New Roman" w:hAnsi="Times New Roman"/>
          <w:sz w:val="24"/>
        </w:rPr>
        <w:t>Сертификаты качества, выданные производителем;</w:t>
      </w:r>
    </w:p>
    <w:p w:rsidR="00E41550" w:rsidRPr="00E41550" w:rsidRDefault="00E41550" w:rsidP="00E41550">
      <w:pPr>
        <w:numPr>
          <w:ilvl w:val="0"/>
          <w:numId w:val="3"/>
        </w:numPr>
        <w:spacing w:before="0"/>
        <w:ind w:left="680" w:hanging="340"/>
        <w:jc w:val="both"/>
        <w:rPr>
          <w:rFonts w:ascii="Times New Roman" w:hAnsi="Times New Roman"/>
          <w:sz w:val="24"/>
        </w:rPr>
      </w:pPr>
      <w:r w:rsidRPr="00E41550">
        <w:rPr>
          <w:rFonts w:ascii="Times New Roman" w:hAnsi="Times New Roman"/>
          <w:sz w:val="24"/>
        </w:rPr>
        <w:t>Сертификаты соответствия Госстандарта Российской Федерации;</w:t>
      </w:r>
    </w:p>
    <w:p w:rsidR="00E41550" w:rsidRPr="00E41550" w:rsidRDefault="00E41550" w:rsidP="00E41550">
      <w:pPr>
        <w:numPr>
          <w:ilvl w:val="0"/>
          <w:numId w:val="3"/>
        </w:numPr>
        <w:spacing w:before="0"/>
        <w:ind w:left="680" w:hanging="340"/>
        <w:jc w:val="both"/>
        <w:rPr>
          <w:rFonts w:ascii="Times New Roman" w:hAnsi="Times New Roman"/>
          <w:sz w:val="24"/>
        </w:rPr>
      </w:pPr>
      <w:r w:rsidRPr="00E41550">
        <w:rPr>
          <w:rFonts w:ascii="Times New Roman" w:hAnsi="Times New Roman"/>
          <w:sz w:val="24"/>
        </w:rPr>
        <w:t>Сертификаты страны происхождения;</w:t>
      </w:r>
    </w:p>
    <w:p w:rsidR="00E41550" w:rsidRPr="00E41550" w:rsidRDefault="00E41550" w:rsidP="00E41550">
      <w:pPr>
        <w:numPr>
          <w:ilvl w:val="0"/>
          <w:numId w:val="3"/>
        </w:numPr>
        <w:spacing w:before="0"/>
        <w:ind w:left="680" w:hanging="340"/>
        <w:jc w:val="both"/>
        <w:rPr>
          <w:rFonts w:ascii="Times New Roman" w:hAnsi="Times New Roman"/>
          <w:sz w:val="24"/>
        </w:rPr>
      </w:pPr>
      <w:r w:rsidRPr="00E41550">
        <w:rPr>
          <w:rFonts w:ascii="Times New Roman" w:hAnsi="Times New Roman"/>
          <w:sz w:val="24"/>
        </w:rPr>
        <w:t>Технические паспорта и другие документы, удостоверяющие их качество</w:t>
      </w:r>
    </w:p>
    <w:p w:rsidR="00E41550" w:rsidRPr="00E41550" w:rsidRDefault="00E41550" w:rsidP="00E41550">
      <w:pPr>
        <w:spacing w:before="0"/>
        <w:ind w:firstLine="340"/>
        <w:jc w:val="both"/>
        <w:rPr>
          <w:rFonts w:ascii="Times New Roman" w:hAnsi="Times New Roman"/>
          <w:sz w:val="24"/>
        </w:rPr>
      </w:pPr>
      <w:r w:rsidRPr="00E41550">
        <w:rPr>
          <w:rFonts w:ascii="Times New Roman" w:hAnsi="Times New Roman"/>
          <w:sz w:val="24"/>
        </w:rPr>
        <w:t xml:space="preserve">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w:t>
      </w:r>
      <w:proofErr w:type="gramStart"/>
      <w:r w:rsidRPr="00E41550">
        <w:rPr>
          <w:rFonts w:ascii="Times New Roman" w:hAnsi="Times New Roman"/>
          <w:sz w:val="24"/>
        </w:rPr>
        <w:t>ТР</w:t>
      </w:r>
      <w:proofErr w:type="gramEnd"/>
      <w:r w:rsidRPr="00E41550">
        <w:rPr>
          <w:rFonts w:ascii="Times New Roman" w:hAnsi="Times New Roman"/>
          <w:sz w:val="24"/>
        </w:rPr>
        <w:t xml:space="preserve"> ТС 010/2011, ТР ТС 032/2013, ТР ТС 012/2011, а также российские сертификаты о </w:t>
      </w:r>
      <w:proofErr w:type="spellStart"/>
      <w:r w:rsidRPr="00E41550">
        <w:rPr>
          <w:rFonts w:ascii="Times New Roman" w:hAnsi="Times New Roman"/>
          <w:sz w:val="24"/>
        </w:rPr>
        <w:t>взрывозащите</w:t>
      </w:r>
      <w:proofErr w:type="spellEnd"/>
      <w:r w:rsidRPr="00E41550">
        <w:rPr>
          <w:rFonts w:ascii="Times New Roman" w:hAnsi="Times New Roman"/>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п.7.4. проекта договора генподряда. Вся документация должна быть на русском языке.</w:t>
      </w:r>
    </w:p>
    <w:p w:rsidR="00E41550" w:rsidRPr="00E41550" w:rsidRDefault="00E41550" w:rsidP="00E41550">
      <w:pPr>
        <w:spacing w:before="0"/>
        <w:ind w:firstLine="681"/>
        <w:jc w:val="both"/>
        <w:rPr>
          <w:rFonts w:ascii="Times New Roman" w:hAnsi="Times New Roman"/>
          <w:i/>
          <w:sz w:val="24"/>
        </w:rPr>
      </w:pPr>
      <w:r w:rsidRPr="00E41550">
        <w:rPr>
          <w:rFonts w:ascii="Times New Roman" w:hAnsi="Times New Roman"/>
          <w:i/>
          <w:sz w:val="24"/>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E41550">
        <w:rPr>
          <w:rFonts w:ascii="Times New Roman" w:hAnsi="Times New Roman"/>
          <w:i/>
          <w:sz w:val="24"/>
        </w:rPr>
        <w:t>В случае закупки без согласования, оборудование меняется на согласованное с Заказчиком  либо оплате не подлежит.</w:t>
      </w:r>
      <w:proofErr w:type="gramEnd"/>
    </w:p>
    <w:p w:rsidR="00E41550" w:rsidRPr="00E41550" w:rsidRDefault="00E41550" w:rsidP="00E41550">
      <w:pPr>
        <w:autoSpaceDE w:val="0"/>
        <w:spacing w:before="0"/>
        <w:ind w:firstLine="340"/>
        <w:jc w:val="both"/>
        <w:rPr>
          <w:rFonts w:ascii="Times New Roman" w:hAnsi="Times New Roman"/>
          <w:sz w:val="24"/>
        </w:rPr>
      </w:pPr>
      <w:r w:rsidRPr="00E41550">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E41550" w:rsidRPr="00E41550" w:rsidRDefault="00E41550" w:rsidP="00E41550">
      <w:pPr>
        <w:widowControl w:val="0"/>
        <w:autoSpaceDE w:val="0"/>
        <w:autoSpaceDN w:val="0"/>
        <w:adjustRightInd w:val="0"/>
        <w:spacing w:before="0" w:line="26" w:lineRule="atLeast"/>
        <w:ind w:firstLine="567"/>
        <w:jc w:val="both"/>
        <w:rPr>
          <w:rFonts w:ascii="Times New Roman" w:hAnsi="Times New Roman"/>
          <w:sz w:val="24"/>
        </w:rPr>
      </w:pPr>
      <w:r w:rsidRPr="00E41550">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E41550">
        <w:rPr>
          <w:rFonts w:ascii="Times New Roman" w:hAnsi="Times New Roman"/>
          <w:sz w:val="24"/>
        </w:rPr>
        <w:t>и</w:t>
      </w:r>
      <w:proofErr w:type="gramEnd"/>
      <w:r w:rsidRPr="00E41550">
        <w:rPr>
          <w:rFonts w:ascii="Times New Roman" w:hAnsi="Times New Roman"/>
          <w:sz w:val="24"/>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41550">
        <w:rPr>
          <w:rFonts w:ascii="Times New Roman" w:hAnsi="Times New Roman"/>
          <w:sz w:val="24"/>
          <w:lang w:val="en-US"/>
        </w:rPr>
        <w:t>I</w:t>
      </w:r>
      <w:r w:rsidRPr="00E41550">
        <w:rPr>
          <w:rFonts w:ascii="Times New Roman" w:hAnsi="Times New Roman"/>
          <w:sz w:val="24"/>
        </w:rPr>
        <w:t xml:space="preserve">, </w:t>
      </w:r>
      <w:r w:rsidRPr="00E41550">
        <w:rPr>
          <w:rFonts w:ascii="Times New Roman" w:hAnsi="Times New Roman"/>
          <w:sz w:val="24"/>
          <w:lang w:val="en-US"/>
        </w:rPr>
        <w:t>II</w:t>
      </w:r>
      <w:r w:rsidRPr="00E41550">
        <w:rPr>
          <w:rFonts w:ascii="Times New Roman" w:hAnsi="Times New Roman"/>
          <w:sz w:val="24"/>
        </w:rPr>
        <w:t xml:space="preserve">, </w:t>
      </w:r>
      <w:r w:rsidRPr="00E41550">
        <w:rPr>
          <w:rFonts w:ascii="Times New Roman" w:hAnsi="Times New Roman"/>
          <w:sz w:val="24"/>
          <w:lang w:val="en-US"/>
        </w:rPr>
        <w:t>III</w:t>
      </w:r>
      <w:r w:rsidRPr="00E41550">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41550" w:rsidRPr="00E41550" w:rsidRDefault="00E41550" w:rsidP="007F613E">
      <w:pPr>
        <w:autoSpaceDE w:val="0"/>
        <w:spacing w:before="0"/>
        <w:jc w:val="both"/>
        <w:rPr>
          <w:rFonts w:ascii="Times New Roman" w:hAnsi="Times New Roman"/>
          <w:b/>
          <w:iCs/>
          <w:sz w:val="24"/>
        </w:rPr>
      </w:pPr>
      <w:r w:rsidRPr="00E41550">
        <w:rPr>
          <w:rFonts w:ascii="Times New Roman" w:hAnsi="Times New Roman"/>
          <w:b/>
          <w:iCs/>
          <w:sz w:val="24"/>
        </w:rPr>
        <w:lastRenderedPageBreak/>
        <w:t xml:space="preserve">5. Особые условия. </w:t>
      </w:r>
    </w:p>
    <w:p w:rsidR="00E41550" w:rsidRPr="00E41550" w:rsidRDefault="00E41550" w:rsidP="00E41550">
      <w:pPr>
        <w:suppressAutoHyphens/>
        <w:spacing w:before="0" w:after="120"/>
        <w:ind w:firstLine="709"/>
        <w:rPr>
          <w:rFonts w:ascii="Times New Roman" w:hAnsi="Times New Roman"/>
          <w:b/>
          <w:spacing w:val="-3"/>
          <w:sz w:val="24"/>
        </w:rPr>
      </w:pPr>
      <w:r w:rsidRPr="00E41550">
        <w:rPr>
          <w:rFonts w:ascii="Times New Roman" w:hAnsi="Times New Roman"/>
          <w:sz w:val="24"/>
        </w:rPr>
        <w:t xml:space="preserve">В случае отказа или уклонения Победителя тендера от подписания договора генподряда Победитель будет обязан, </w:t>
      </w:r>
      <w:proofErr w:type="gramStart"/>
      <w:r w:rsidRPr="00E41550">
        <w:rPr>
          <w:rFonts w:ascii="Times New Roman" w:hAnsi="Times New Roman"/>
          <w:sz w:val="24"/>
        </w:rPr>
        <w:t>безусловно</w:t>
      </w:r>
      <w:proofErr w:type="gramEnd"/>
      <w:r w:rsidRPr="00E41550">
        <w:rPr>
          <w:rFonts w:ascii="Times New Roman" w:hAnsi="Times New Roman"/>
          <w:sz w:val="24"/>
        </w:rPr>
        <w:t xml:space="preserve"> и безоговорочно, не позднее пяти календарных дней после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763BE4" w:rsidRPr="00763BE4" w:rsidRDefault="00694B1C" w:rsidP="00C146E5">
      <w:pPr>
        <w:tabs>
          <w:tab w:val="left" w:pos="7390"/>
        </w:tabs>
        <w:autoSpaceDE w:val="0"/>
        <w:autoSpaceDN w:val="0"/>
        <w:adjustRightInd w:val="0"/>
        <w:spacing w:after="12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 xml:space="preserve">6. </w:t>
      </w:r>
      <w:r w:rsidR="00763BE4" w:rsidRPr="00763BE4">
        <w:rPr>
          <w:rFonts w:ascii="Times New Roman" w:eastAsia="Calibri" w:hAnsi="Times New Roman" w:cs="Arial"/>
          <w:b/>
          <w:iCs/>
          <w:sz w:val="24"/>
          <w:szCs w:val="22"/>
          <w:lang w:eastAsia="en-US"/>
        </w:rPr>
        <w:t>Т</w:t>
      </w:r>
      <w:r>
        <w:rPr>
          <w:rFonts w:ascii="Times New Roman" w:eastAsia="Calibri" w:hAnsi="Times New Roman" w:cs="Arial"/>
          <w:b/>
          <w:iCs/>
          <w:sz w:val="24"/>
          <w:szCs w:val="22"/>
          <w:lang w:eastAsia="en-US"/>
        </w:rPr>
        <w:t>ребования к контрагенту.</w:t>
      </w:r>
    </w:p>
    <w:tbl>
      <w:tblPr>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4"/>
        <w:gridCol w:w="3969"/>
        <w:gridCol w:w="2977"/>
        <w:gridCol w:w="1134"/>
        <w:gridCol w:w="1736"/>
      </w:tblGrid>
      <w:tr w:rsidR="00763BE4" w:rsidRPr="00763BE4" w:rsidTr="007F613E">
        <w:trPr>
          <w:trHeight w:val="300"/>
          <w:tblHeader/>
          <w:jc w:val="center"/>
        </w:trPr>
        <w:tc>
          <w:tcPr>
            <w:tcW w:w="464" w:type="dxa"/>
            <w:vMerge w:val="restart"/>
            <w:shd w:val="clear" w:color="auto" w:fill="D9D9D9"/>
            <w:vAlign w:val="center"/>
            <w:hideMark/>
          </w:tcPr>
          <w:p w:rsidR="00763BE4" w:rsidRPr="00763BE4" w:rsidRDefault="00763BE4" w:rsidP="00C146E5">
            <w:pPr>
              <w:widowControl w:val="0"/>
              <w:spacing w:before="0"/>
              <w:rPr>
                <w:rFonts w:ascii="Times New Roman" w:eastAsia="Calibri" w:hAnsi="Times New Roman" w:cs="Arial"/>
                <w:b/>
                <w:bCs/>
                <w:sz w:val="20"/>
                <w:szCs w:val="20"/>
                <w:lang w:eastAsia="en-US"/>
              </w:rPr>
            </w:pPr>
            <w:r w:rsidRPr="00763BE4">
              <w:rPr>
                <w:rFonts w:ascii="Times New Roman" w:eastAsia="Calibri" w:hAnsi="Times New Roman" w:cs="Arial"/>
                <w:b/>
                <w:bCs/>
                <w:sz w:val="20"/>
                <w:szCs w:val="20"/>
                <w:lang w:eastAsia="en-US"/>
              </w:rPr>
              <w:t xml:space="preserve">№ </w:t>
            </w:r>
            <w:proofErr w:type="gramStart"/>
            <w:r w:rsidRPr="00763BE4">
              <w:rPr>
                <w:rFonts w:ascii="Times New Roman" w:eastAsia="Calibri" w:hAnsi="Times New Roman" w:cs="Arial"/>
                <w:b/>
                <w:bCs/>
                <w:sz w:val="20"/>
                <w:szCs w:val="20"/>
                <w:lang w:eastAsia="en-US"/>
              </w:rPr>
              <w:t>п</w:t>
            </w:r>
            <w:proofErr w:type="gramEnd"/>
            <w:r w:rsidRPr="00763BE4">
              <w:rPr>
                <w:rFonts w:ascii="Times New Roman" w:eastAsia="Calibri" w:hAnsi="Times New Roman" w:cs="Arial"/>
                <w:b/>
                <w:bCs/>
                <w:sz w:val="20"/>
                <w:szCs w:val="20"/>
                <w:lang w:eastAsia="en-US"/>
              </w:rPr>
              <w:t>/п</w:t>
            </w:r>
          </w:p>
        </w:tc>
        <w:tc>
          <w:tcPr>
            <w:tcW w:w="3969" w:type="dxa"/>
            <w:vMerge w:val="restart"/>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r w:rsidRPr="00763BE4">
              <w:rPr>
                <w:rFonts w:ascii="Times New Roman" w:eastAsia="Calibri" w:hAnsi="Times New Roman"/>
                <w:b/>
                <w:bCs/>
                <w:sz w:val="20"/>
                <w:szCs w:val="20"/>
                <w:lang w:eastAsia="en-US"/>
              </w:rPr>
              <w:t xml:space="preserve">Требование </w:t>
            </w:r>
            <w:r w:rsidRPr="00763BE4">
              <w:rPr>
                <w:rFonts w:ascii="Times New Roman" w:eastAsia="Calibri" w:hAnsi="Times New Roman"/>
                <w:b/>
                <w:bCs/>
                <w:sz w:val="20"/>
                <w:szCs w:val="20"/>
                <w:lang w:eastAsia="en-US"/>
              </w:rPr>
              <w:br/>
              <w:t>(параметр оценки)</w:t>
            </w:r>
          </w:p>
        </w:tc>
        <w:tc>
          <w:tcPr>
            <w:tcW w:w="2977" w:type="dxa"/>
            <w:vMerge w:val="restart"/>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r w:rsidRPr="00763BE4">
              <w:rPr>
                <w:rFonts w:ascii="Times New Roman" w:eastAsia="Calibri" w:hAnsi="Times New Roman"/>
                <w:b/>
                <w:bCs/>
                <w:sz w:val="20"/>
                <w:szCs w:val="20"/>
                <w:lang w:eastAsia="en-US"/>
              </w:rPr>
              <w:t>Документы, подтверждающие соответствия требованию</w:t>
            </w:r>
          </w:p>
        </w:tc>
        <w:tc>
          <w:tcPr>
            <w:tcW w:w="1134" w:type="dxa"/>
            <w:vMerge w:val="restart"/>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r w:rsidRPr="00763BE4">
              <w:rPr>
                <w:rFonts w:ascii="Times New Roman" w:eastAsia="Calibri" w:hAnsi="Times New Roman"/>
                <w:b/>
                <w:bCs/>
                <w:sz w:val="20"/>
                <w:szCs w:val="20"/>
                <w:lang w:eastAsia="en-US"/>
              </w:rPr>
              <w:t>Единица измерения</w:t>
            </w:r>
          </w:p>
        </w:tc>
        <w:tc>
          <w:tcPr>
            <w:tcW w:w="1736" w:type="dxa"/>
            <w:vMerge w:val="restart"/>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u w:val="single"/>
                <w:lang w:eastAsia="en-US"/>
              </w:rPr>
            </w:pPr>
            <w:r w:rsidRPr="00763BE4">
              <w:rPr>
                <w:rFonts w:ascii="Times New Roman" w:eastAsia="Calibri" w:hAnsi="Times New Roman"/>
                <w:b/>
                <w:bCs/>
                <w:sz w:val="20"/>
                <w:szCs w:val="20"/>
                <w:lang w:eastAsia="en-US"/>
              </w:rPr>
              <w:t>Условия соответствия</w:t>
            </w:r>
          </w:p>
        </w:tc>
      </w:tr>
      <w:tr w:rsidR="00763BE4" w:rsidRPr="00763BE4" w:rsidTr="007F613E">
        <w:trPr>
          <w:trHeight w:val="369"/>
          <w:tblHeader/>
          <w:jc w:val="center"/>
        </w:trPr>
        <w:tc>
          <w:tcPr>
            <w:tcW w:w="464" w:type="dxa"/>
            <w:vMerge/>
            <w:shd w:val="clear" w:color="auto" w:fill="D9D9D9"/>
            <w:vAlign w:val="center"/>
            <w:hideMark/>
          </w:tcPr>
          <w:p w:rsidR="00763BE4" w:rsidRPr="00763BE4" w:rsidRDefault="00763BE4" w:rsidP="00C146E5">
            <w:pPr>
              <w:widowControl w:val="0"/>
              <w:spacing w:before="0"/>
              <w:rPr>
                <w:rFonts w:ascii="Times New Roman" w:eastAsia="Calibri" w:hAnsi="Times New Roman" w:cs="Arial"/>
                <w:b/>
                <w:bCs/>
                <w:sz w:val="20"/>
                <w:szCs w:val="20"/>
                <w:lang w:eastAsia="en-US"/>
              </w:rPr>
            </w:pPr>
          </w:p>
        </w:tc>
        <w:tc>
          <w:tcPr>
            <w:tcW w:w="3969" w:type="dxa"/>
            <w:vMerge/>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p>
        </w:tc>
        <w:tc>
          <w:tcPr>
            <w:tcW w:w="2977" w:type="dxa"/>
            <w:vMerge/>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p>
        </w:tc>
        <w:tc>
          <w:tcPr>
            <w:tcW w:w="1134" w:type="dxa"/>
            <w:vMerge/>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lang w:eastAsia="en-US"/>
              </w:rPr>
            </w:pPr>
          </w:p>
        </w:tc>
        <w:tc>
          <w:tcPr>
            <w:tcW w:w="1736" w:type="dxa"/>
            <w:vMerge/>
            <w:shd w:val="clear" w:color="auto" w:fill="D9D9D9"/>
            <w:vAlign w:val="center"/>
            <w:hideMark/>
          </w:tcPr>
          <w:p w:rsidR="00763BE4" w:rsidRPr="00763BE4" w:rsidRDefault="00763BE4" w:rsidP="00C146E5">
            <w:pPr>
              <w:widowControl w:val="0"/>
              <w:spacing w:before="0"/>
              <w:rPr>
                <w:rFonts w:ascii="Times New Roman" w:eastAsia="Calibri" w:hAnsi="Times New Roman"/>
                <w:b/>
                <w:bCs/>
                <w:sz w:val="20"/>
                <w:szCs w:val="20"/>
                <w:u w:val="single"/>
                <w:lang w:eastAsia="en-US"/>
              </w:rPr>
            </w:pPr>
          </w:p>
        </w:tc>
      </w:tr>
      <w:tr w:rsidR="00763BE4" w:rsidRPr="00763BE4" w:rsidTr="007F613E">
        <w:trPr>
          <w:trHeight w:val="164"/>
          <w:tblHeader/>
          <w:jc w:val="center"/>
        </w:trPr>
        <w:tc>
          <w:tcPr>
            <w:tcW w:w="464" w:type="dxa"/>
            <w:shd w:val="clear" w:color="auto" w:fill="D9D9D9"/>
            <w:noWrap/>
            <w:vAlign w:val="center"/>
          </w:tcPr>
          <w:p w:rsidR="00763BE4" w:rsidRPr="00763BE4" w:rsidRDefault="00763BE4" w:rsidP="00C146E5">
            <w:pPr>
              <w:widowControl w:val="0"/>
              <w:spacing w:before="0"/>
              <w:rPr>
                <w:rFonts w:ascii="Times New Roman" w:eastAsia="Calibri" w:hAnsi="Times New Roman" w:cs="Arial"/>
                <w:b/>
                <w:sz w:val="20"/>
                <w:szCs w:val="20"/>
                <w:lang w:eastAsia="en-US"/>
              </w:rPr>
            </w:pPr>
            <w:r w:rsidRPr="00763BE4">
              <w:rPr>
                <w:rFonts w:ascii="Times New Roman" w:eastAsia="Calibri" w:hAnsi="Times New Roman" w:cs="Arial"/>
                <w:b/>
                <w:sz w:val="20"/>
                <w:szCs w:val="20"/>
                <w:lang w:eastAsia="en-US"/>
              </w:rPr>
              <w:t>1</w:t>
            </w:r>
          </w:p>
        </w:tc>
        <w:tc>
          <w:tcPr>
            <w:tcW w:w="3969" w:type="dxa"/>
            <w:shd w:val="clear" w:color="auto" w:fill="D9D9D9"/>
            <w:vAlign w:val="center"/>
          </w:tcPr>
          <w:p w:rsidR="00763BE4" w:rsidRPr="00763BE4" w:rsidRDefault="00763BE4" w:rsidP="00C146E5">
            <w:pPr>
              <w:widowControl w:val="0"/>
              <w:spacing w:before="0"/>
              <w:rPr>
                <w:rFonts w:ascii="Times New Roman" w:eastAsia="Calibri" w:hAnsi="Times New Roman"/>
                <w:b/>
                <w:sz w:val="20"/>
                <w:szCs w:val="20"/>
                <w:lang w:eastAsia="en-US"/>
              </w:rPr>
            </w:pPr>
            <w:r w:rsidRPr="00763BE4">
              <w:rPr>
                <w:rFonts w:ascii="Times New Roman" w:eastAsia="Calibri" w:hAnsi="Times New Roman"/>
                <w:b/>
                <w:sz w:val="20"/>
                <w:szCs w:val="20"/>
                <w:lang w:eastAsia="en-US"/>
              </w:rPr>
              <w:t>2</w:t>
            </w:r>
          </w:p>
        </w:tc>
        <w:tc>
          <w:tcPr>
            <w:tcW w:w="2977" w:type="dxa"/>
            <w:shd w:val="clear" w:color="auto" w:fill="D9D9D9"/>
            <w:vAlign w:val="center"/>
          </w:tcPr>
          <w:p w:rsidR="00763BE4" w:rsidRPr="00763BE4" w:rsidRDefault="00763BE4" w:rsidP="00C146E5">
            <w:pPr>
              <w:widowControl w:val="0"/>
              <w:spacing w:before="0"/>
              <w:rPr>
                <w:rFonts w:ascii="Times New Roman" w:eastAsia="Calibri" w:hAnsi="Times New Roman"/>
                <w:b/>
                <w:sz w:val="20"/>
                <w:szCs w:val="20"/>
                <w:lang w:eastAsia="en-US"/>
              </w:rPr>
            </w:pPr>
            <w:r w:rsidRPr="00763BE4">
              <w:rPr>
                <w:rFonts w:ascii="Times New Roman" w:eastAsia="Calibri" w:hAnsi="Times New Roman"/>
                <w:b/>
                <w:sz w:val="20"/>
                <w:szCs w:val="20"/>
                <w:lang w:eastAsia="en-US"/>
              </w:rPr>
              <w:t>3</w:t>
            </w:r>
          </w:p>
        </w:tc>
        <w:tc>
          <w:tcPr>
            <w:tcW w:w="1134" w:type="dxa"/>
            <w:shd w:val="clear" w:color="auto" w:fill="D9D9D9"/>
            <w:vAlign w:val="center"/>
          </w:tcPr>
          <w:p w:rsidR="00763BE4" w:rsidRPr="00763BE4" w:rsidRDefault="00763BE4" w:rsidP="00C146E5">
            <w:pPr>
              <w:widowControl w:val="0"/>
              <w:spacing w:before="0"/>
              <w:rPr>
                <w:rFonts w:ascii="Times New Roman" w:eastAsia="Calibri" w:hAnsi="Times New Roman"/>
                <w:b/>
                <w:sz w:val="20"/>
                <w:szCs w:val="20"/>
                <w:lang w:eastAsia="en-US"/>
              </w:rPr>
            </w:pPr>
            <w:r w:rsidRPr="00763BE4">
              <w:rPr>
                <w:rFonts w:ascii="Times New Roman" w:eastAsia="Calibri" w:hAnsi="Times New Roman"/>
                <w:b/>
                <w:sz w:val="20"/>
                <w:szCs w:val="20"/>
                <w:lang w:eastAsia="en-US"/>
              </w:rPr>
              <w:t>4</w:t>
            </w:r>
          </w:p>
        </w:tc>
        <w:tc>
          <w:tcPr>
            <w:tcW w:w="1736" w:type="dxa"/>
            <w:shd w:val="clear" w:color="auto" w:fill="D9D9D9"/>
            <w:vAlign w:val="center"/>
          </w:tcPr>
          <w:p w:rsidR="00763BE4" w:rsidRPr="00763BE4" w:rsidRDefault="00763BE4" w:rsidP="00C146E5">
            <w:pPr>
              <w:widowControl w:val="0"/>
              <w:spacing w:before="0"/>
              <w:rPr>
                <w:rFonts w:ascii="Times New Roman" w:eastAsia="Calibri" w:hAnsi="Times New Roman"/>
                <w:b/>
                <w:sz w:val="20"/>
                <w:szCs w:val="20"/>
                <w:lang w:eastAsia="en-US"/>
              </w:rPr>
            </w:pPr>
            <w:r w:rsidRPr="00763BE4">
              <w:rPr>
                <w:rFonts w:ascii="Times New Roman" w:eastAsia="Calibri" w:hAnsi="Times New Roman"/>
                <w:b/>
                <w:sz w:val="20"/>
                <w:szCs w:val="20"/>
                <w:lang w:eastAsia="en-US"/>
              </w:rPr>
              <w:t>5</w:t>
            </w:r>
          </w:p>
        </w:tc>
      </w:tr>
      <w:tr w:rsidR="00763BE4" w:rsidRPr="00763BE4" w:rsidTr="007F613E">
        <w:trPr>
          <w:trHeight w:val="56"/>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color w:val="FF0000"/>
                <w:sz w:val="20"/>
                <w:szCs w:val="20"/>
              </w:rPr>
            </w:pPr>
            <w:r w:rsidRPr="00763BE4">
              <w:rPr>
                <w:rFonts w:ascii="Times New Roman" w:hAnsi="Times New Roman"/>
                <w:b/>
                <w:sz w:val="20"/>
                <w:szCs w:val="20"/>
              </w:rPr>
              <w:t>&lt;Общие требования&gt;</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color w:val="FF0000"/>
                <w:sz w:val="20"/>
                <w:szCs w:val="20"/>
                <w:lang w:eastAsia="en-US"/>
              </w:rPr>
            </w:pP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Контрагент должен являться производителем, либо официальным дилером/дистрибьютером/торговым домом производителя</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Официальное письмо производителя на фирменном бланке с печатью за подписью руководителя от Контрагента, либо Сертификат о полномочиях дилера/дистрибьютера/торгового дома производителя</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637"/>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2.</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kern w:val="1"/>
                <w:sz w:val="20"/>
                <w:szCs w:val="20"/>
                <w:lang w:eastAsia="ar-SA"/>
              </w:rPr>
            </w:pPr>
            <w:r w:rsidRPr="00763BE4">
              <w:rPr>
                <w:rFonts w:ascii="Times New Roman" w:hAnsi="Times New Roman"/>
                <w:sz w:val="20"/>
                <w:szCs w:val="20"/>
              </w:rPr>
              <w:t>Согласие контрагента на предоставление сметных расчетов по опциону к договору Подряда ресурсным методом в программном комплексе «Смета-</w:t>
            </w:r>
            <w:proofErr w:type="spellStart"/>
            <w:r w:rsidRPr="00763BE4">
              <w:rPr>
                <w:rFonts w:ascii="Times New Roman" w:hAnsi="Times New Roman"/>
                <w:sz w:val="20"/>
                <w:szCs w:val="20"/>
              </w:rPr>
              <w:t>Багира</w:t>
            </w:r>
            <w:proofErr w:type="spellEnd"/>
            <w:r w:rsidRPr="00763BE4">
              <w:rPr>
                <w:rFonts w:ascii="Times New Roman" w:hAnsi="Times New Roman"/>
                <w:sz w:val="20"/>
                <w:szCs w:val="20"/>
              </w:rPr>
              <w:t xml:space="preserve">» </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color w:val="FF0000"/>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согласие</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260"/>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3.</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color w:val="FF0000"/>
                <w:sz w:val="20"/>
                <w:szCs w:val="20"/>
              </w:rPr>
            </w:pPr>
            <w:r w:rsidRPr="00763BE4">
              <w:rPr>
                <w:rFonts w:ascii="Times New Roman" w:hAnsi="Times New Roman"/>
                <w:sz w:val="20"/>
                <w:szCs w:val="20"/>
              </w:rPr>
              <w:t xml:space="preserve">Согласие Контрагента с возможностью корректировки </w:t>
            </w:r>
            <w:r w:rsidRPr="00694B1C">
              <w:rPr>
                <w:rFonts w:ascii="Times New Roman" w:hAnsi="Times New Roman"/>
                <w:sz w:val="20"/>
                <w:szCs w:val="20"/>
              </w:rPr>
              <w:t>технического предложения по</w:t>
            </w:r>
            <w:r w:rsidRPr="00763BE4">
              <w:rPr>
                <w:rFonts w:ascii="Times New Roman" w:hAnsi="Times New Roman"/>
                <w:sz w:val="20"/>
                <w:szCs w:val="20"/>
              </w:rPr>
              <w:t xml:space="preserve"> замечаниям Заказчика  не более 2 (двух) раз </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color w:val="FF0000"/>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такую возможность</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4.</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Согласие Контрагента с формой Договора</w:t>
            </w:r>
            <w:r w:rsidR="0000427B">
              <w:rPr>
                <w:rFonts w:ascii="Times New Roman" w:eastAsia="Calibri" w:hAnsi="Times New Roman"/>
                <w:sz w:val="20"/>
                <w:szCs w:val="20"/>
                <w:lang w:eastAsia="en-US"/>
              </w:rPr>
              <w:t xml:space="preserve"> </w:t>
            </w:r>
            <w:r w:rsidRPr="00763BE4">
              <w:rPr>
                <w:rFonts w:ascii="Times New Roman" w:eastAsia="Calibri" w:hAnsi="Times New Roman"/>
                <w:sz w:val="20"/>
                <w:szCs w:val="20"/>
                <w:lang w:eastAsia="en-US"/>
              </w:rPr>
              <w:t>генподряда</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согласие с формой Договора генподряда</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5.</w:t>
            </w:r>
          </w:p>
        </w:tc>
        <w:tc>
          <w:tcPr>
            <w:tcW w:w="3969" w:type="dxa"/>
            <w:shd w:val="clear" w:color="auto" w:fill="auto"/>
            <w:vAlign w:val="center"/>
          </w:tcPr>
          <w:p w:rsidR="00763BE4" w:rsidRPr="00694B1C" w:rsidRDefault="00763BE4" w:rsidP="00C146E5">
            <w:pPr>
              <w:widowControl w:val="0"/>
              <w:spacing w:before="0"/>
              <w:rPr>
                <w:rFonts w:ascii="Times New Roman" w:eastAsia="Calibri" w:hAnsi="Times New Roman"/>
                <w:sz w:val="20"/>
                <w:szCs w:val="20"/>
                <w:lang w:eastAsia="en-US"/>
              </w:rPr>
            </w:pPr>
            <w:proofErr w:type="gramStart"/>
            <w:r w:rsidRPr="00694B1C">
              <w:rPr>
                <w:rFonts w:ascii="Times New Roman" w:eastAsia="Calibri" w:hAnsi="Times New Roman"/>
                <w:sz w:val="20"/>
                <w:szCs w:val="20"/>
                <w:lang w:eastAsia="en-US"/>
              </w:rPr>
              <w:t xml:space="preserve">Согласие Контрагента заключать дополнительные соглашения на выполнение работ, не учтенных в Протоколе согласования договорной цены (приложение №1 к Договору Генподряда) и в выдаваемой Заказчиком Заказной документации, а также по дополнительно выпускаемой по требованию Заказчика проектно-технической документации, в том числе </w:t>
            </w:r>
            <w:r w:rsidRPr="00694B1C">
              <w:rPr>
                <w:rFonts w:ascii="Times New Roman" w:eastAsia="Calibri" w:hAnsi="Times New Roman"/>
                <w:kern w:val="1"/>
                <w:sz w:val="20"/>
                <w:szCs w:val="20"/>
                <w:lang w:eastAsia="ar-SA"/>
              </w:rPr>
              <w:t>пусконаладочные работы.</w:t>
            </w:r>
            <w:proofErr w:type="gramEnd"/>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согласие Контрагента заключить дополнительные соглашения</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keepNext/>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lastRenderedPageBreak/>
              <w:t>6.</w:t>
            </w:r>
          </w:p>
        </w:tc>
        <w:tc>
          <w:tcPr>
            <w:tcW w:w="3969" w:type="dxa"/>
            <w:shd w:val="clear" w:color="auto" w:fill="auto"/>
            <w:vAlign w:val="center"/>
          </w:tcPr>
          <w:p w:rsidR="00763BE4" w:rsidRPr="00694B1C" w:rsidRDefault="00763BE4" w:rsidP="00C146E5">
            <w:pPr>
              <w:keepNext/>
              <w:widowControl w:val="0"/>
              <w:spacing w:before="0"/>
              <w:rPr>
                <w:rFonts w:ascii="Times New Roman" w:eastAsia="Calibri" w:hAnsi="Times New Roman"/>
                <w:sz w:val="20"/>
                <w:szCs w:val="20"/>
                <w:lang w:eastAsia="en-US"/>
              </w:rPr>
            </w:pPr>
            <w:proofErr w:type="gramStart"/>
            <w:r w:rsidRPr="00694B1C">
              <w:rPr>
                <w:rFonts w:ascii="Times New Roman" w:eastAsia="Calibri" w:hAnsi="Times New Roman"/>
                <w:kern w:val="1"/>
                <w:sz w:val="20"/>
                <w:szCs w:val="20"/>
                <w:lang w:eastAsia="ar-SA"/>
              </w:rPr>
              <w:t xml:space="preserve">Предоставление Контрагентом </w:t>
            </w:r>
            <w:proofErr w:type="spellStart"/>
            <w:r w:rsidRPr="00694B1C">
              <w:rPr>
                <w:rFonts w:ascii="Times New Roman" w:eastAsia="Calibri" w:hAnsi="Times New Roman"/>
                <w:kern w:val="1"/>
                <w:sz w:val="20"/>
                <w:szCs w:val="20"/>
                <w:lang w:eastAsia="ar-SA"/>
              </w:rPr>
              <w:t>запарафированной</w:t>
            </w:r>
            <w:proofErr w:type="spellEnd"/>
            <w:r w:rsidRPr="00694B1C">
              <w:rPr>
                <w:rFonts w:ascii="Times New Roman" w:eastAsia="Calibri" w:hAnsi="Times New Roman"/>
                <w:kern w:val="1"/>
                <w:sz w:val="20"/>
                <w:szCs w:val="20"/>
                <w:lang w:eastAsia="ar-SA"/>
              </w:rPr>
              <w:t xml:space="preserve"> Заказной документации, выдаваемой на тендер: запрос на техническое предложение № </w:t>
            </w:r>
            <w:r w:rsidRPr="00694B1C">
              <w:rPr>
                <w:rFonts w:ascii="Times New Roman" w:eastAsia="Calibri" w:hAnsi="Times New Roman"/>
                <w:bCs/>
                <w:kern w:val="1"/>
                <w:sz w:val="20"/>
                <w:szCs w:val="20"/>
                <w:lang w:eastAsia="ar-SA"/>
              </w:rPr>
              <w:t>РАН-128/2015-ЗТП-001 изм. 1; о</w:t>
            </w:r>
            <w:r w:rsidRPr="00694B1C">
              <w:rPr>
                <w:rFonts w:ascii="Times New Roman" w:eastAsia="Calibri" w:hAnsi="Times New Roman"/>
                <w:kern w:val="1"/>
                <w:sz w:val="20"/>
                <w:szCs w:val="20"/>
                <w:lang w:eastAsia="ar-SA"/>
              </w:rPr>
              <w:t xml:space="preserve">просные листы № РАН-128/2015-ОЛ-001 изм. 1; «Требования к комплектующим поставляемым совместно с печью П-2к установки АВТ-4 цеха №1; </w:t>
            </w:r>
            <w:r w:rsidRPr="00694B1C">
              <w:rPr>
                <w:rFonts w:ascii="Times New Roman" w:eastAsia="Calibri" w:hAnsi="Times New Roman"/>
                <w:sz w:val="20"/>
                <w:szCs w:val="20"/>
                <w:lang w:eastAsia="en-US"/>
              </w:rPr>
              <w:t>техническое задание №1-2986 (разработка рабочей проектной  документации на печь и фундаменты печи)»;</w:t>
            </w:r>
            <w:proofErr w:type="gramEnd"/>
            <w:r w:rsidRPr="00694B1C">
              <w:rPr>
                <w:rFonts w:ascii="Times New Roman" w:eastAsia="Calibri" w:hAnsi="Times New Roman"/>
                <w:sz w:val="20"/>
                <w:szCs w:val="20"/>
                <w:lang w:eastAsia="en-US"/>
              </w:rPr>
              <w:t xml:space="preserve">  техническое задание №1-2987 (приведение системы ПАЗ к требованиям правил </w:t>
            </w:r>
            <w:proofErr w:type="spellStart"/>
            <w:r w:rsidRPr="00694B1C">
              <w:rPr>
                <w:rFonts w:ascii="Times New Roman" w:eastAsia="Calibri" w:hAnsi="Times New Roman"/>
                <w:sz w:val="20"/>
                <w:szCs w:val="20"/>
                <w:lang w:eastAsia="en-US"/>
              </w:rPr>
              <w:t>ФНиП</w:t>
            </w:r>
            <w:proofErr w:type="spellEnd"/>
            <w:r w:rsidRPr="00694B1C">
              <w:rPr>
                <w:rFonts w:ascii="Times New Roman" w:eastAsia="Calibri" w:hAnsi="Times New Roman"/>
                <w:sz w:val="20"/>
                <w:szCs w:val="20"/>
                <w:lang w:eastAsia="en-US"/>
              </w:rPr>
              <w:t>, включая подключение к системе управления и подключение печи к действующим коммуникациям»)</w:t>
            </w:r>
          </w:p>
        </w:tc>
        <w:tc>
          <w:tcPr>
            <w:tcW w:w="2977" w:type="dxa"/>
            <w:shd w:val="clear" w:color="auto" w:fill="auto"/>
            <w:vAlign w:val="center"/>
          </w:tcPr>
          <w:p w:rsidR="00763BE4" w:rsidRPr="00763BE4" w:rsidRDefault="00763BE4" w:rsidP="00C146E5">
            <w:pPr>
              <w:keepNext/>
              <w:widowControl w:val="0"/>
              <w:spacing w:before="0"/>
              <w:rPr>
                <w:rFonts w:ascii="Times New Roman" w:eastAsia="Calibri" w:hAnsi="Times New Roman"/>
                <w:sz w:val="20"/>
                <w:szCs w:val="20"/>
                <w:lang w:eastAsia="en-US"/>
              </w:rPr>
            </w:pPr>
            <w:proofErr w:type="spellStart"/>
            <w:r w:rsidRPr="00694B1C">
              <w:rPr>
                <w:rFonts w:ascii="Times New Roman" w:eastAsia="Calibri" w:hAnsi="Times New Roman"/>
                <w:kern w:val="1"/>
                <w:sz w:val="20"/>
                <w:szCs w:val="20"/>
                <w:lang w:eastAsia="ar-SA"/>
              </w:rPr>
              <w:t>Запарафированная</w:t>
            </w:r>
            <w:proofErr w:type="spellEnd"/>
            <w:r w:rsidRPr="00694B1C">
              <w:rPr>
                <w:rFonts w:ascii="Times New Roman" w:eastAsia="Calibri" w:hAnsi="Times New Roman"/>
                <w:kern w:val="1"/>
                <w:sz w:val="20"/>
                <w:szCs w:val="20"/>
                <w:lang w:eastAsia="ar-SA"/>
              </w:rPr>
              <w:t xml:space="preserve"> Заказная документация, выдаваемая на</w:t>
            </w:r>
            <w:r w:rsidRPr="00763BE4">
              <w:rPr>
                <w:rFonts w:ascii="Times New Roman" w:eastAsia="Calibri" w:hAnsi="Times New Roman"/>
                <w:kern w:val="1"/>
                <w:sz w:val="20"/>
                <w:szCs w:val="20"/>
                <w:lang w:eastAsia="ar-SA"/>
              </w:rPr>
              <w:t xml:space="preserve"> тендер</w:t>
            </w:r>
          </w:p>
        </w:tc>
        <w:tc>
          <w:tcPr>
            <w:tcW w:w="1134" w:type="dxa"/>
            <w:shd w:val="clear" w:color="000000" w:fill="FFFFFF"/>
            <w:vAlign w:val="center"/>
          </w:tcPr>
          <w:p w:rsidR="00763BE4" w:rsidRPr="00763BE4" w:rsidRDefault="00763BE4" w:rsidP="00C146E5">
            <w:pPr>
              <w:keepNext/>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keepNext/>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7.</w:t>
            </w:r>
          </w:p>
        </w:tc>
        <w:tc>
          <w:tcPr>
            <w:tcW w:w="3969" w:type="dxa"/>
            <w:shd w:val="clear" w:color="auto" w:fill="auto"/>
            <w:vAlign w:val="center"/>
          </w:tcPr>
          <w:p w:rsidR="00763BE4" w:rsidRPr="00694B1C" w:rsidRDefault="00763BE4" w:rsidP="00C146E5">
            <w:pPr>
              <w:widowControl w:val="0"/>
              <w:spacing w:before="0"/>
              <w:rPr>
                <w:rFonts w:ascii="Times New Roman" w:eastAsia="Calibri" w:hAnsi="Times New Roman"/>
                <w:sz w:val="20"/>
                <w:szCs w:val="20"/>
                <w:lang w:eastAsia="en-US"/>
              </w:rPr>
            </w:pPr>
            <w:r w:rsidRPr="00694B1C">
              <w:rPr>
                <w:rFonts w:ascii="Times New Roman" w:eastAsia="Calibri" w:hAnsi="Times New Roman"/>
                <w:kern w:val="1"/>
                <w:sz w:val="20"/>
                <w:szCs w:val="20"/>
                <w:lang w:eastAsia="ar-SA"/>
              </w:rPr>
              <w:t xml:space="preserve">Предоставление Контрагентом технического предложения, оформленного с учетом требований </w:t>
            </w:r>
            <w:r w:rsidRPr="00694B1C">
              <w:rPr>
                <w:rFonts w:ascii="Times New Roman" w:eastAsia="Calibri" w:hAnsi="Times New Roman"/>
                <w:sz w:val="20"/>
                <w:szCs w:val="20"/>
                <w:lang w:eastAsia="en-US"/>
              </w:rPr>
              <w:t xml:space="preserve">ГОСТ </w:t>
            </w:r>
            <w:proofErr w:type="gramStart"/>
            <w:r w:rsidRPr="00694B1C">
              <w:rPr>
                <w:rFonts w:ascii="Times New Roman" w:eastAsia="Calibri" w:hAnsi="Times New Roman"/>
                <w:sz w:val="20"/>
                <w:szCs w:val="20"/>
                <w:lang w:eastAsia="en-US"/>
              </w:rPr>
              <w:t>Р</w:t>
            </w:r>
            <w:proofErr w:type="gramEnd"/>
            <w:r w:rsidRPr="00694B1C">
              <w:rPr>
                <w:rFonts w:ascii="Times New Roman" w:eastAsia="Calibri" w:hAnsi="Times New Roman"/>
                <w:sz w:val="20"/>
                <w:szCs w:val="20"/>
                <w:lang w:eastAsia="en-US"/>
              </w:rPr>
              <w:t xml:space="preserve"> 53682-2009 и </w:t>
            </w:r>
            <w:r w:rsidRPr="00694B1C">
              <w:rPr>
                <w:rFonts w:ascii="Times New Roman" w:eastAsia="Calibri" w:hAnsi="Times New Roman"/>
                <w:kern w:val="1"/>
                <w:sz w:val="20"/>
                <w:szCs w:val="20"/>
                <w:lang w:eastAsia="ar-SA"/>
              </w:rPr>
              <w:t>Заказной документации, выдаваемой на тендер</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kern w:val="1"/>
                <w:sz w:val="20"/>
                <w:szCs w:val="20"/>
                <w:lang w:eastAsia="ar-SA"/>
              </w:rPr>
              <w:t>Техническое предложение</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8.</w:t>
            </w:r>
          </w:p>
        </w:tc>
        <w:tc>
          <w:tcPr>
            <w:tcW w:w="3969" w:type="dxa"/>
            <w:shd w:val="clear" w:color="auto" w:fill="auto"/>
            <w:vAlign w:val="center"/>
          </w:tcPr>
          <w:p w:rsidR="00763BE4" w:rsidRPr="00694B1C" w:rsidRDefault="00763BE4" w:rsidP="00C146E5">
            <w:pPr>
              <w:widowControl w:val="0"/>
              <w:spacing w:before="0"/>
              <w:rPr>
                <w:rFonts w:ascii="Times New Roman" w:eastAsia="Calibri" w:hAnsi="Times New Roman"/>
                <w:kern w:val="1"/>
                <w:sz w:val="20"/>
                <w:szCs w:val="20"/>
                <w:lang w:eastAsia="ar-SA"/>
              </w:rPr>
            </w:pPr>
            <w:r w:rsidRPr="00694B1C">
              <w:rPr>
                <w:rFonts w:ascii="Times New Roman" w:eastAsia="Calibri" w:hAnsi="Times New Roman"/>
                <w:kern w:val="1"/>
                <w:sz w:val="20"/>
                <w:szCs w:val="20"/>
                <w:lang w:eastAsia="ar-SA"/>
              </w:rPr>
              <w:t xml:space="preserve">Подтверждение Контрагентом </w:t>
            </w:r>
            <w:r w:rsidRPr="00694B1C">
              <w:rPr>
                <w:rFonts w:ascii="Times New Roman" w:eastAsia="Calibri" w:hAnsi="Times New Roman"/>
                <w:sz w:val="20"/>
                <w:szCs w:val="20"/>
                <w:lang w:eastAsia="en-US"/>
              </w:rPr>
              <w:t>выполнения комплекса работ по замене шатровой печи П-2 установки АВТ-4 цеха № 1 на вертикальную, коробчатую печь П-2к с системой утилизации тепла уходящих дымовых газов (выработки пара)</w:t>
            </w:r>
            <w:r w:rsidRPr="00694B1C">
              <w:rPr>
                <w:rFonts w:ascii="Times New Roman" w:eastAsia="Calibri" w:hAnsi="Times New Roman"/>
                <w:kern w:val="1"/>
                <w:sz w:val="20"/>
                <w:szCs w:val="20"/>
                <w:lang w:eastAsia="ar-SA"/>
              </w:rPr>
              <w:t xml:space="preserve"> в полном соответствии с «</w:t>
            </w:r>
            <w:r w:rsidRPr="00694B1C">
              <w:rPr>
                <w:rFonts w:ascii="Times New Roman" w:eastAsia="Calibri" w:hAnsi="Times New Roman"/>
                <w:bCs/>
                <w:sz w:val="20"/>
                <w:szCs w:val="20"/>
                <w:lang w:eastAsia="en-US"/>
              </w:rPr>
              <w:t xml:space="preserve">Требованиями к предмету оферты» и </w:t>
            </w:r>
            <w:r w:rsidRPr="00694B1C">
              <w:rPr>
                <w:rFonts w:ascii="Times New Roman" w:eastAsia="Calibri" w:hAnsi="Times New Roman"/>
                <w:kern w:val="1"/>
                <w:sz w:val="20"/>
                <w:szCs w:val="20"/>
                <w:lang w:eastAsia="ar-SA"/>
              </w:rPr>
              <w:t>Заказной документацией, выдаваемой на тендер</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color w:val="FF0000"/>
                <w:sz w:val="20"/>
                <w:szCs w:val="20"/>
                <w:lang w:eastAsia="en-US"/>
              </w:rPr>
            </w:pPr>
            <w:r w:rsidRPr="00763BE4">
              <w:rPr>
                <w:rFonts w:ascii="Times New Roman" w:eastAsia="Calibri" w:hAnsi="Times New Roman"/>
                <w:sz w:val="20"/>
                <w:szCs w:val="20"/>
                <w:lang w:eastAsia="en-US"/>
              </w:rPr>
              <w:t xml:space="preserve">Письмо в свободной форме на фирменном бланке с печатью за подписью руководителя, подтверждающее выполнения комплекса работ </w:t>
            </w:r>
            <w:r w:rsidRPr="00763BE4">
              <w:rPr>
                <w:rFonts w:ascii="Times New Roman" w:eastAsia="Calibri" w:hAnsi="Times New Roman"/>
                <w:kern w:val="1"/>
                <w:sz w:val="20"/>
                <w:szCs w:val="20"/>
                <w:lang w:eastAsia="ar-SA"/>
              </w:rPr>
              <w:t>в полном соответствии с «</w:t>
            </w:r>
            <w:r w:rsidRPr="00694B1C">
              <w:rPr>
                <w:rFonts w:ascii="Times New Roman" w:eastAsia="Calibri" w:hAnsi="Times New Roman"/>
                <w:bCs/>
                <w:sz w:val="20"/>
                <w:szCs w:val="20"/>
                <w:lang w:eastAsia="en-US"/>
              </w:rPr>
              <w:t xml:space="preserve">Требованиями к предмету оферты» и </w:t>
            </w:r>
            <w:r w:rsidRPr="00694B1C">
              <w:rPr>
                <w:rFonts w:ascii="Times New Roman" w:eastAsia="Calibri" w:hAnsi="Times New Roman"/>
                <w:kern w:val="1"/>
                <w:sz w:val="20"/>
                <w:szCs w:val="20"/>
                <w:lang w:eastAsia="ar-SA"/>
              </w:rPr>
              <w:t>Заказной документацией, выдаваемой на</w:t>
            </w:r>
            <w:r w:rsidRPr="00763BE4">
              <w:rPr>
                <w:rFonts w:ascii="Times New Roman" w:eastAsia="Calibri" w:hAnsi="Times New Roman"/>
                <w:kern w:val="1"/>
                <w:sz w:val="20"/>
                <w:szCs w:val="20"/>
                <w:lang w:eastAsia="ar-SA"/>
              </w:rPr>
              <w:t xml:space="preserve"> тендер</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9.</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kern w:val="1"/>
                <w:sz w:val="20"/>
                <w:szCs w:val="20"/>
                <w:lang w:eastAsia="ar-SA"/>
              </w:rPr>
              <w:t>П</w:t>
            </w:r>
            <w:r w:rsidR="00A322BA">
              <w:rPr>
                <w:rFonts w:ascii="Times New Roman" w:eastAsia="Calibri" w:hAnsi="Times New Roman"/>
                <w:kern w:val="1"/>
                <w:sz w:val="20"/>
                <w:szCs w:val="20"/>
                <w:lang w:eastAsia="ar-SA"/>
              </w:rPr>
              <w:t>одтвержд</w:t>
            </w:r>
            <w:r w:rsidRPr="00763BE4">
              <w:rPr>
                <w:rFonts w:ascii="Times New Roman" w:eastAsia="Calibri" w:hAnsi="Times New Roman"/>
                <w:kern w:val="1"/>
                <w:sz w:val="20"/>
                <w:szCs w:val="20"/>
                <w:lang w:eastAsia="ar-SA"/>
              </w:rPr>
              <w:t xml:space="preserve">ение </w:t>
            </w:r>
            <w:r w:rsidR="00A322BA">
              <w:rPr>
                <w:rFonts w:ascii="Times New Roman" w:eastAsia="Calibri" w:hAnsi="Times New Roman"/>
                <w:kern w:val="1"/>
                <w:sz w:val="20"/>
                <w:szCs w:val="20"/>
                <w:lang w:eastAsia="ar-SA"/>
              </w:rPr>
              <w:t xml:space="preserve">Контрагентом выполнения работ собственными силами в объеме 60% и более. Предоставление </w:t>
            </w:r>
            <w:r w:rsidRPr="00763BE4">
              <w:rPr>
                <w:rFonts w:ascii="Times New Roman" w:eastAsia="Calibri" w:hAnsi="Times New Roman"/>
                <w:kern w:val="1"/>
                <w:sz w:val="20"/>
                <w:szCs w:val="20"/>
                <w:lang w:eastAsia="ar-SA"/>
              </w:rPr>
              <w:t>информации об основных субподрядчиках и объемах</w:t>
            </w:r>
            <w:proofErr w:type="gramStart"/>
            <w:r w:rsidRPr="00763BE4">
              <w:rPr>
                <w:rFonts w:ascii="Times New Roman" w:eastAsia="Calibri" w:hAnsi="Times New Roman"/>
                <w:kern w:val="1"/>
                <w:sz w:val="20"/>
                <w:szCs w:val="20"/>
                <w:lang w:eastAsia="ar-SA"/>
              </w:rPr>
              <w:t xml:space="preserve"> (%) </w:t>
            </w:r>
            <w:proofErr w:type="gramEnd"/>
            <w:r w:rsidRPr="00763BE4">
              <w:rPr>
                <w:rFonts w:ascii="Times New Roman" w:eastAsia="Calibri" w:hAnsi="Times New Roman"/>
                <w:kern w:val="1"/>
                <w:sz w:val="20"/>
                <w:szCs w:val="20"/>
                <w:lang w:eastAsia="ar-SA"/>
              </w:rPr>
              <w:t>работ, передаваемых им по проектированию, изготовлению оборудования, СМР</w:t>
            </w:r>
            <w:r w:rsidRPr="00763BE4">
              <w:rPr>
                <w:rFonts w:ascii="Times New Roman" w:eastAsia="Calibri" w:hAnsi="Times New Roman"/>
                <w:sz w:val="20"/>
                <w:szCs w:val="20"/>
                <w:lang w:eastAsia="en-US"/>
              </w:rPr>
              <w:t xml:space="preserve"> и другим работам по предмету закупки,  за по</w:t>
            </w:r>
            <w:r w:rsidR="00A322BA">
              <w:rPr>
                <w:rFonts w:ascii="Times New Roman" w:eastAsia="Calibri" w:hAnsi="Times New Roman"/>
                <w:sz w:val="20"/>
                <w:szCs w:val="20"/>
                <w:lang w:eastAsia="en-US"/>
              </w:rPr>
              <w:t>дписью руководителя организации.</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kern w:val="1"/>
                <w:sz w:val="20"/>
                <w:szCs w:val="20"/>
                <w:lang w:eastAsia="ar-SA"/>
              </w:rPr>
              <w:t>Справка с указанием основных субподрядчиков и объемах (%) работ, передаваемых им по проектированию,</w:t>
            </w:r>
            <w:r w:rsidR="00A322BA">
              <w:rPr>
                <w:rFonts w:ascii="Times New Roman" w:eastAsia="Calibri" w:hAnsi="Times New Roman"/>
                <w:kern w:val="1"/>
                <w:sz w:val="20"/>
                <w:szCs w:val="20"/>
                <w:lang w:eastAsia="ar-SA"/>
              </w:rPr>
              <w:t xml:space="preserve"> </w:t>
            </w:r>
            <w:r w:rsidRPr="00763BE4">
              <w:rPr>
                <w:rFonts w:ascii="Times New Roman" w:eastAsia="Calibri" w:hAnsi="Times New Roman"/>
                <w:kern w:val="1"/>
                <w:sz w:val="20"/>
                <w:szCs w:val="20"/>
                <w:lang w:eastAsia="ar-SA"/>
              </w:rPr>
              <w:t>изготовлению оборудования, СМР</w:t>
            </w:r>
            <w:r w:rsidRPr="00763BE4">
              <w:rPr>
                <w:rFonts w:ascii="Times New Roman" w:eastAsia="Calibri" w:hAnsi="Times New Roman"/>
                <w:sz w:val="20"/>
                <w:szCs w:val="20"/>
                <w:lang w:eastAsia="en-US"/>
              </w:rPr>
              <w:t xml:space="preserve"> и другим работам по предмету закупки,  за подписью руководителя организации (или </w:t>
            </w:r>
            <w:proofErr w:type="gramStart"/>
            <w:r w:rsidRPr="00763BE4">
              <w:rPr>
                <w:rFonts w:ascii="Times New Roman" w:eastAsia="Calibri" w:hAnsi="Times New Roman"/>
                <w:sz w:val="20"/>
                <w:szCs w:val="20"/>
                <w:lang w:eastAsia="en-US"/>
              </w:rPr>
              <w:t>указать</w:t>
            </w:r>
            <w:proofErr w:type="gramEnd"/>
            <w:r w:rsidRPr="00763BE4">
              <w:rPr>
                <w:rFonts w:ascii="Times New Roman" w:eastAsia="Calibri" w:hAnsi="Times New Roman"/>
                <w:sz w:val="20"/>
                <w:szCs w:val="20"/>
                <w:lang w:eastAsia="en-US"/>
              </w:rPr>
              <w:t xml:space="preserve"> что работы будут выполняться собственными силами)</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10.</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kern w:val="1"/>
                <w:sz w:val="20"/>
                <w:szCs w:val="20"/>
                <w:lang w:eastAsia="ar-SA"/>
              </w:rPr>
            </w:pPr>
            <w:r w:rsidRPr="00763BE4">
              <w:rPr>
                <w:rFonts w:ascii="Times New Roman" w:eastAsia="Calibri" w:hAnsi="Times New Roman"/>
                <w:kern w:val="1"/>
                <w:sz w:val="20"/>
                <w:szCs w:val="20"/>
                <w:lang w:eastAsia="ar-SA"/>
              </w:rPr>
              <w:t>Предоставление</w:t>
            </w:r>
            <w:r w:rsidRPr="00763BE4">
              <w:rPr>
                <w:rFonts w:ascii="Times New Roman" w:eastAsia="Calibri" w:hAnsi="Times New Roman"/>
                <w:sz w:val="20"/>
                <w:szCs w:val="20"/>
                <w:lang w:eastAsia="en-US"/>
              </w:rPr>
              <w:t xml:space="preserve"> перечня поставщиков материалов и комплектующих</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kern w:val="1"/>
                <w:sz w:val="20"/>
                <w:szCs w:val="20"/>
                <w:lang w:eastAsia="ar-SA"/>
              </w:rPr>
            </w:pPr>
            <w:r w:rsidRPr="00763BE4">
              <w:rPr>
                <w:rFonts w:ascii="Times New Roman" w:eastAsia="Calibri" w:hAnsi="Times New Roman"/>
                <w:sz w:val="20"/>
                <w:szCs w:val="20"/>
                <w:lang w:eastAsia="en-US"/>
              </w:rPr>
              <w:t>Перечень поставщиков материалов и комплектующих</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968"/>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11.</w:t>
            </w:r>
          </w:p>
        </w:tc>
        <w:tc>
          <w:tcPr>
            <w:tcW w:w="3969"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kern w:val="1"/>
                <w:sz w:val="20"/>
                <w:szCs w:val="20"/>
                <w:lang w:eastAsia="ar-SA"/>
              </w:rPr>
              <w:t xml:space="preserve">Согласие Контрагента </w:t>
            </w:r>
            <w:r w:rsidRPr="00763BE4">
              <w:rPr>
                <w:rFonts w:ascii="Times New Roman" w:eastAsia="Calibri" w:hAnsi="Times New Roman"/>
                <w:sz w:val="20"/>
                <w:szCs w:val="20"/>
                <w:lang w:eastAsia="en-US"/>
              </w:rPr>
              <w:t>заключить договор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63BE4" w:rsidRPr="00763BE4" w:rsidRDefault="00763BE4" w:rsidP="00C146E5">
            <w:pPr>
              <w:widowControl w:val="0"/>
              <w:autoSpaceDE w:val="0"/>
              <w:spacing w:before="0"/>
              <w:ind w:left="19"/>
              <w:rPr>
                <w:rFonts w:ascii="Times New Roman" w:eastAsia="Calibri" w:hAnsi="Times New Roman"/>
                <w:sz w:val="20"/>
                <w:szCs w:val="20"/>
                <w:lang w:eastAsia="en-US"/>
              </w:rPr>
            </w:pPr>
            <w:r w:rsidRPr="00763BE4">
              <w:rPr>
                <w:rFonts w:ascii="Times New Roman" w:eastAsia="Calibri" w:hAnsi="Times New Roman"/>
                <w:sz w:val="20"/>
                <w:szCs w:val="20"/>
                <w:lang w:eastAsia="en-US"/>
              </w:rPr>
              <w:t>- смерть в результате несчастного случая;</w:t>
            </w:r>
          </w:p>
          <w:p w:rsidR="00763BE4" w:rsidRPr="00763BE4" w:rsidRDefault="00763BE4" w:rsidP="00C146E5">
            <w:pPr>
              <w:widowControl w:val="0"/>
              <w:spacing w:before="0"/>
              <w:ind w:left="19"/>
              <w:rPr>
                <w:rFonts w:ascii="Times New Roman" w:eastAsia="Calibri" w:hAnsi="Times New Roman"/>
                <w:kern w:val="1"/>
                <w:sz w:val="20"/>
                <w:szCs w:val="20"/>
                <w:lang w:eastAsia="ar-SA"/>
              </w:rPr>
            </w:pPr>
            <w:r w:rsidRPr="00763BE4">
              <w:rPr>
                <w:rFonts w:ascii="Times New Roman" w:eastAsia="Calibri" w:hAnsi="Times New Roman"/>
                <w:sz w:val="20"/>
                <w:szCs w:val="20"/>
                <w:lang w:eastAsia="en-US"/>
              </w:rPr>
              <w:t xml:space="preserve">- постоянная (полная) утрата трудоспособности в результате несчастного случая с установлением </w:t>
            </w:r>
            <w:r w:rsidRPr="00763BE4">
              <w:rPr>
                <w:rFonts w:ascii="Times New Roman" w:eastAsia="Calibri" w:hAnsi="Times New Roman"/>
                <w:sz w:val="20"/>
                <w:szCs w:val="20"/>
                <w:lang w:val="en-US" w:eastAsia="en-US"/>
              </w:rPr>
              <w:t>I</w:t>
            </w:r>
            <w:r w:rsidRPr="00763BE4">
              <w:rPr>
                <w:rFonts w:ascii="Times New Roman" w:eastAsia="Calibri" w:hAnsi="Times New Roman"/>
                <w:sz w:val="20"/>
                <w:szCs w:val="20"/>
                <w:lang w:eastAsia="en-US"/>
              </w:rPr>
              <w:t xml:space="preserve">, </w:t>
            </w:r>
            <w:r w:rsidRPr="00763BE4">
              <w:rPr>
                <w:rFonts w:ascii="Times New Roman" w:eastAsia="Calibri" w:hAnsi="Times New Roman"/>
                <w:sz w:val="20"/>
                <w:szCs w:val="20"/>
                <w:lang w:val="en-US" w:eastAsia="en-US"/>
              </w:rPr>
              <w:t>II</w:t>
            </w:r>
            <w:r w:rsidRPr="00763BE4">
              <w:rPr>
                <w:rFonts w:ascii="Times New Roman" w:eastAsia="Calibri" w:hAnsi="Times New Roman"/>
                <w:sz w:val="20"/>
                <w:szCs w:val="20"/>
                <w:lang w:eastAsia="en-US"/>
              </w:rPr>
              <w:t xml:space="preserve">, </w:t>
            </w:r>
            <w:r w:rsidRPr="00763BE4">
              <w:rPr>
                <w:rFonts w:ascii="Times New Roman" w:eastAsia="Calibri" w:hAnsi="Times New Roman"/>
                <w:sz w:val="20"/>
                <w:szCs w:val="20"/>
                <w:lang w:val="en-US" w:eastAsia="en-US"/>
              </w:rPr>
              <w:t>III</w:t>
            </w:r>
            <w:r w:rsidRPr="00763BE4">
              <w:rPr>
                <w:rFonts w:ascii="Times New Roman" w:eastAsia="Calibri" w:hAnsi="Times New Roman"/>
                <w:sz w:val="20"/>
                <w:szCs w:val="20"/>
                <w:lang w:eastAsia="en-US"/>
              </w:rPr>
              <w:t xml:space="preserve"> групп инвалидности.</w:t>
            </w:r>
          </w:p>
        </w:tc>
        <w:tc>
          <w:tcPr>
            <w:tcW w:w="2977"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63BE4" w:rsidRPr="00763BE4" w:rsidRDefault="00763BE4" w:rsidP="00C146E5">
            <w:pPr>
              <w:widowControl w:val="0"/>
              <w:autoSpaceDE w:val="0"/>
              <w:spacing w:before="0"/>
              <w:ind w:left="28"/>
              <w:rPr>
                <w:rFonts w:ascii="Times New Roman" w:eastAsia="Calibri" w:hAnsi="Times New Roman"/>
                <w:sz w:val="20"/>
                <w:szCs w:val="20"/>
                <w:lang w:eastAsia="en-US"/>
              </w:rPr>
            </w:pPr>
            <w:r w:rsidRPr="00763BE4">
              <w:rPr>
                <w:rFonts w:ascii="Times New Roman" w:eastAsia="Calibri" w:hAnsi="Times New Roman"/>
                <w:sz w:val="20"/>
                <w:szCs w:val="20"/>
                <w:lang w:eastAsia="en-US"/>
              </w:rPr>
              <w:t>- смерть в результате несчастного случая;</w:t>
            </w:r>
          </w:p>
          <w:p w:rsidR="00763BE4" w:rsidRPr="00763BE4" w:rsidRDefault="00763BE4" w:rsidP="00C146E5">
            <w:pPr>
              <w:widowControl w:val="0"/>
              <w:spacing w:before="0"/>
              <w:rPr>
                <w:rFonts w:ascii="Times New Roman" w:eastAsia="Calibri" w:hAnsi="Times New Roman"/>
                <w:kern w:val="1"/>
                <w:sz w:val="20"/>
                <w:szCs w:val="20"/>
                <w:lang w:eastAsia="ar-SA"/>
              </w:rPr>
            </w:pPr>
            <w:r w:rsidRPr="00763BE4">
              <w:rPr>
                <w:rFonts w:ascii="Times New Roman" w:eastAsia="Calibri" w:hAnsi="Times New Roman"/>
                <w:sz w:val="20"/>
                <w:szCs w:val="20"/>
                <w:lang w:eastAsia="en-US"/>
              </w:rPr>
              <w:t xml:space="preserve">- постоянная (полная) утрата трудоспособности в результате несчастного случая с установлением </w:t>
            </w:r>
            <w:r w:rsidRPr="00763BE4">
              <w:rPr>
                <w:rFonts w:ascii="Times New Roman" w:eastAsia="Calibri" w:hAnsi="Times New Roman"/>
                <w:sz w:val="20"/>
                <w:szCs w:val="20"/>
                <w:lang w:val="en-US" w:eastAsia="en-US"/>
              </w:rPr>
              <w:t>I</w:t>
            </w:r>
            <w:r w:rsidRPr="00763BE4">
              <w:rPr>
                <w:rFonts w:ascii="Times New Roman" w:eastAsia="Calibri" w:hAnsi="Times New Roman"/>
                <w:sz w:val="20"/>
                <w:szCs w:val="20"/>
                <w:lang w:eastAsia="en-US"/>
              </w:rPr>
              <w:t xml:space="preserve">, </w:t>
            </w:r>
            <w:r w:rsidRPr="00763BE4">
              <w:rPr>
                <w:rFonts w:ascii="Times New Roman" w:eastAsia="Calibri" w:hAnsi="Times New Roman"/>
                <w:sz w:val="20"/>
                <w:szCs w:val="20"/>
                <w:lang w:val="en-US" w:eastAsia="en-US"/>
              </w:rPr>
              <w:t>II</w:t>
            </w:r>
            <w:r w:rsidRPr="00763BE4">
              <w:rPr>
                <w:rFonts w:ascii="Times New Roman" w:eastAsia="Calibri" w:hAnsi="Times New Roman"/>
                <w:sz w:val="20"/>
                <w:szCs w:val="20"/>
                <w:lang w:eastAsia="en-US"/>
              </w:rPr>
              <w:t xml:space="preserve">, </w:t>
            </w:r>
            <w:r w:rsidRPr="00763BE4">
              <w:rPr>
                <w:rFonts w:ascii="Times New Roman" w:eastAsia="Calibri" w:hAnsi="Times New Roman"/>
                <w:sz w:val="20"/>
                <w:szCs w:val="20"/>
                <w:lang w:val="en-US" w:eastAsia="en-US"/>
              </w:rPr>
              <w:t>III</w:t>
            </w:r>
            <w:r w:rsidRPr="00763BE4">
              <w:rPr>
                <w:rFonts w:ascii="Times New Roman" w:eastAsia="Calibri" w:hAnsi="Times New Roman"/>
                <w:sz w:val="20"/>
                <w:szCs w:val="20"/>
                <w:lang w:eastAsia="en-US"/>
              </w:rPr>
              <w:t xml:space="preserve"> групп инвалидности.</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keepNext/>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lastRenderedPageBreak/>
              <w:t>12.</w:t>
            </w:r>
          </w:p>
        </w:tc>
        <w:tc>
          <w:tcPr>
            <w:tcW w:w="3969" w:type="dxa"/>
            <w:shd w:val="clear" w:color="auto" w:fill="auto"/>
            <w:vAlign w:val="center"/>
          </w:tcPr>
          <w:p w:rsidR="00763BE4" w:rsidRPr="00763BE4" w:rsidRDefault="00763BE4" w:rsidP="00C146E5">
            <w:pPr>
              <w:keepNext/>
              <w:widowControl w:val="0"/>
              <w:autoSpaceDE w:val="0"/>
              <w:spacing w:before="0"/>
              <w:rPr>
                <w:rFonts w:ascii="Times New Roman" w:eastAsia="Calibri" w:hAnsi="Times New Roman"/>
                <w:kern w:val="1"/>
                <w:sz w:val="20"/>
                <w:szCs w:val="20"/>
                <w:lang w:eastAsia="ar-SA"/>
              </w:rPr>
            </w:pPr>
            <w:r w:rsidRPr="00763BE4">
              <w:rPr>
                <w:rFonts w:ascii="Times New Roman" w:eastAsia="Calibri" w:hAnsi="Times New Roman"/>
                <w:sz w:val="20"/>
                <w:szCs w:val="20"/>
                <w:lang w:eastAsia="en-US"/>
              </w:rPr>
              <w:t>Согласие Контрагента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763BE4">
              <w:rPr>
                <w:rFonts w:ascii="Times New Roman" w:eastAsia="Calibri" w:hAnsi="Times New Roman"/>
                <w:sz w:val="20"/>
                <w:szCs w:val="20"/>
                <w:lang w:eastAsia="en-US"/>
              </w:rPr>
              <w:t>ТР</w:t>
            </w:r>
            <w:proofErr w:type="gramEnd"/>
            <w:r w:rsidRPr="00763BE4">
              <w:rPr>
                <w:rFonts w:ascii="Times New Roman" w:eastAsia="Calibri" w:hAnsi="Times New Roman"/>
                <w:sz w:val="20"/>
                <w:szCs w:val="20"/>
                <w:lang w:eastAsia="en-US"/>
              </w:rPr>
              <w:t xml:space="preserve"> ТС 032/2013).</w:t>
            </w:r>
          </w:p>
        </w:tc>
        <w:tc>
          <w:tcPr>
            <w:tcW w:w="2977" w:type="dxa"/>
            <w:shd w:val="clear" w:color="auto" w:fill="auto"/>
            <w:vAlign w:val="center"/>
          </w:tcPr>
          <w:p w:rsidR="00763BE4" w:rsidRPr="00763BE4" w:rsidRDefault="00763BE4" w:rsidP="00C146E5">
            <w:pPr>
              <w:keepNext/>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Гарантийное письмо подтверждающее,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763BE4">
              <w:rPr>
                <w:rFonts w:ascii="Times New Roman" w:eastAsia="Calibri" w:hAnsi="Times New Roman"/>
                <w:sz w:val="20"/>
                <w:szCs w:val="20"/>
                <w:lang w:eastAsia="en-US"/>
              </w:rPr>
              <w:t>ТР</w:t>
            </w:r>
            <w:proofErr w:type="gramEnd"/>
            <w:r w:rsidRPr="00763BE4">
              <w:rPr>
                <w:rFonts w:ascii="Times New Roman" w:eastAsia="Calibri" w:hAnsi="Times New Roman"/>
                <w:sz w:val="20"/>
                <w:szCs w:val="20"/>
                <w:lang w:eastAsia="en-US"/>
              </w:rPr>
              <w:t xml:space="preserve"> ТС 032/2013).</w:t>
            </w:r>
          </w:p>
        </w:tc>
        <w:tc>
          <w:tcPr>
            <w:tcW w:w="1134" w:type="dxa"/>
            <w:shd w:val="clear" w:color="000000" w:fill="FFFFFF"/>
            <w:vAlign w:val="center"/>
          </w:tcPr>
          <w:p w:rsidR="00763BE4" w:rsidRPr="00763BE4" w:rsidRDefault="00763BE4" w:rsidP="00C146E5">
            <w:pPr>
              <w:keepNext/>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keepNext/>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13.</w:t>
            </w:r>
          </w:p>
        </w:tc>
        <w:tc>
          <w:tcPr>
            <w:tcW w:w="3969"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Среднегодовой оборот по СМР </w:t>
            </w:r>
            <w:proofErr w:type="gramStart"/>
            <w:r w:rsidRPr="00763BE4">
              <w:rPr>
                <w:rFonts w:ascii="Times New Roman" w:eastAsia="Calibri" w:hAnsi="Times New Roman"/>
                <w:sz w:val="20"/>
                <w:szCs w:val="20"/>
                <w:lang w:eastAsia="en-US"/>
              </w:rPr>
              <w:t>за</w:t>
            </w:r>
            <w:proofErr w:type="gramEnd"/>
            <w:r w:rsidRPr="00763BE4">
              <w:rPr>
                <w:rFonts w:ascii="Times New Roman" w:eastAsia="Calibri" w:hAnsi="Times New Roman"/>
                <w:sz w:val="20"/>
                <w:szCs w:val="20"/>
                <w:lang w:eastAsia="en-US"/>
              </w:rPr>
              <w:t xml:space="preserve"> последние 3 года (2012, 2013, 2014 гг.) не менее 500 млн. руб.  без НДС </w:t>
            </w:r>
          </w:p>
        </w:tc>
        <w:tc>
          <w:tcPr>
            <w:tcW w:w="2977"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Финансовая отчетность за последние 3 года «Отчет о прибылях и убытках», за подписью руководителя организации</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14.</w:t>
            </w:r>
          </w:p>
        </w:tc>
        <w:tc>
          <w:tcPr>
            <w:tcW w:w="3969"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Отсутствие на момент проведения тендера неурегулированных претензий от заказчиков, касающихся качества либо сроков выполненных работ.</w:t>
            </w:r>
          </w:p>
        </w:tc>
        <w:tc>
          <w:tcPr>
            <w:tcW w:w="2977"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за последние 3 года за подписью руководителя организации</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15.</w:t>
            </w:r>
          </w:p>
        </w:tc>
        <w:tc>
          <w:tcPr>
            <w:tcW w:w="3969"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proofErr w:type="gramStart"/>
            <w:r w:rsidRPr="00763BE4">
              <w:rPr>
                <w:rFonts w:ascii="Times New Roman" w:eastAsia="Calibri" w:hAnsi="Times New Roman"/>
                <w:sz w:val="20"/>
                <w:szCs w:val="20"/>
                <w:lang w:eastAsia="en-US"/>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977"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отсутствие судебных разбирательств</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4B465D" w:rsidRPr="00763BE4" w:rsidTr="007F613E">
        <w:trPr>
          <w:trHeight w:val="164"/>
          <w:jc w:val="center"/>
        </w:trPr>
        <w:tc>
          <w:tcPr>
            <w:tcW w:w="464" w:type="dxa"/>
            <w:shd w:val="clear" w:color="auto" w:fill="auto"/>
            <w:noWrap/>
            <w:vAlign w:val="center"/>
          </w:tcPr>
          <w:p w:rsidR="004B465D"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16.</w:t>
            </w:r>
          </w:p>
        </w:tc>
        <w:tc>
          <w:tcPr>
            <w:tcW w:w="3969" w:type="dxa"/>
            <w:shd w:val="clear" w:color="auto" w:fill="auto"/>
            <w:vAlign w:val="center"/>
          </w:tcPr>
          <w:p w:rsidR="004B465D" w:rsidRPr="00763BE4" w:rsidRDefault="004B465D" w:rsidP="00C146E5">
            <w:pPr>
              <w:widowControl w:val="0"/>
              <w:autoSpaceDE w:val="0"/>
              <w:spacing w:before="0"/>
              <w:rPr>
                <w:rFonts w:ascii="Times New Roman" w:eastAsia="Calibri" w:hAnsi="Times New Roman"/>
                <w:sz w:val="20"/>
                <w:szCs w:val="20"/>
                <w:lang w:eastAsia="en-US"/>
              </w:rPr>
            </w:pPr>
            <w:r>
              <w:rPr>
                <w:rFonts w:ascii="Times New Roman" w:eastAsia="Calibri" w:hAnsi="Times New Roman"/>
                <w:sz w:val="20"/>
                <w:szCs w:val="20"/>
                <w:lang w:eastAsia="en-US"/>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на интернет-сайте ОАО «Славнефть-ЯНОС»</w:t>
            </w:r>
          </w:p>
        </w:tc>
        <w:tc>
          <w:tcPr>
            <w:tcW w:w="2977" w:type="dxa"/>
            <w:shd w:val="clear" w:color="auto" w:fill="auto"/>
            <w:vAlign w:val="center"/>
          </w:tcPr>
          <w:p w:rsidR="004B465D" w:rsidRPr="00763BE4" w:rsidRDefault="004B465D" w:rsidP="00C146E5">
            <w:pPr>
              <w:widowControl w:val="0"/>
              <w:autoSpaceDE w:val="0"/>
              <w:spacing w:before="0"/>
              <w:rPr>
                <w:rFonts w:ascii="Times New Roman" w:eastAsia="Calibri" w:hAnsi="Times New Roman"/>
                <w:sz w:val="20"/>
                <w:szCs w:val="20"/>
                <w:lang w:eastAsia="en-US"/>
              </w:rPr>
            </w:pPr>
          </w:p>
        </w:tc>
        <w:tc>
          <w:tcPr>
            <w:tcW w:w="1134" w:type="dxa"/>
            <w:shd w:val="clear" w:color="000000" w:fill="FFFFFF"/>
            <w:vAlign w:val="center"/>
          </w:tcPr>
          <w:p w:rsidR="004B465D" w:rsidRPr="00763BE4" w:rsidRDefault="004B465D" w:rsidP="00C146E5">
            <w:pPr>
              <w:widowControl w:val="0"/>
              <w:spacing w:before="0"/>
              <w:rPr>
                <w:rFonts w:ascii="Times New Roman" w:eastAsia="Calibri" w:hAnsi="Times New Roman"/>
                <w:sz w:val="20"/>
                <w:szCs w:val="20"/>
                <w:lang w:eastAsia="en-US"/>
              </w:rPr>
            </w:pPr>
            <w:r w:rsidRPr="004B465D">
              <w:rPr>
                <w:rFonts w:ascii="Times New Roman" w:eastAsia="Calibri" w:hAnsi="Times New Roman"/>
                <w:sz w:val="20"/>
                <w:szCs w:val="20"/>
                <w:lang w:eastAsia="en-US"/>
              </w:rPr>
              <w:t>Да/нет</w:t>
            </w:r>
          </w:p>
        </w:tc>
        <w:tc>
          <w:tcPr>
            <w:tcW w:w="1736" w:type="dxa"/>
            <w:shd w:val="clear" w:color="auto" w:fill="auto"/>
            <w:vAlign w:val="center"/>
          </w:tcPr>
          <w:p w:rsidR="004B465D" w:rsidRPr="00763BE4" w:rsidRDefault="004B465D" w:rsidP="00C146E5">
            <w:pPr>
              <w:widowControl w:val="0"/>
              <w:spacing w:before="0"/>
              <w:rPr>
                <w:rFonts w:ascii="Times New Roman" w:eastAsia="Calibri" w:hAnsi="Times New Roman"/>
                <w:sz w:val="20"/>
                <w:szCs w:val="20"/>
                <w:lang w:eastAsia="en-US"/>
              </w:rPr>
            </w:pPr>
            <w:r w:rsidRPr="004B465D">
              <w:rPr>
                <w:rFonts w:ascii="Times New Roman" w:eastAsia="Calibri" w:hAnsi="Times New Roman"/>
                <w:sz w:val="20"/>
                <w:szCs w:val="20"/>
                <w:lang w:eastAsia="en-US"/>
              </w:rPr>
              <w:t>Да</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r w:rsidRPr="00763BE4">
              <w:rPr>
                <w:rFonts w:ascii="Times New Roman" w:eastAsia="Calibri" w:hAnsi="Times New Roman" w:cs="Arial"/>
                <w:sz w:val="20"/>
                <w:szCs w:val="20"/>
                <w:lang w:eastAsia="en-US"/>
              </w:rPr>
              <w:t>1</w:t>
            </w:r>
            <w:r w:rsidR="004B465D">
              <w:rPr>
                <w:rFonts w:ascii="Times New Roman" w:eastAsia="Calibri" w:hAnsi="Times New Roman" w:cs="Arial"/>
                <w:sz w:val="20"/>
                <w:szCs w:val="20"/>
                <w:lang w:eastAsia="en-US"/>
              </w:rPr>
              <w:t>7</w:t>
            </w:r>
            <w:r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w:t>
            </w:r>
          </w:p>
        </w:tc>
        <w:tc>
          <w:tcPr>
            <w:tcW w:w="2977" w:type="dxa"/>
            <w:shd w:val="clear" w:color="auto" w:fill="auto"/>
            <w:vAlign w:val="center"/>
          </w:tcPr>
          <w:p w:rsidR="00763BE4" w:rsidRPr="00763BE4" w:rsidRDefault="00763BE4" w:rsidP="00C146E5">
            <w:pPr>
              <w:widowControl w:val="0"/>
              <w:autoSpaceDE w:val="0"/>
              <w:spacing w:before="0"/>
              <w:rPr>
                <w:rFonts w:ascii="Times New Roman" w:eastAsia="Calibri" w:hAnsi="Times New Roman"/>
                <w:sz w:val="20"/>
                <w:szCs w:val="20"/>
                <w:lang w:eastAsia="en-US"/>
              </w:rPr>
            </w:pPr>
            <w:proofErr w:type="gramStart"/>
            <w:r w:rsidRPr="00763BE4">
              <w:rPr>
                <w:rFonts w:ascii="Times New Roman" w:eastAsia="Calibri" w:hAnsi="Times New Roman"/>
                <w:sz w:val="20"/>
                <w:szCs w:val="20"/>
                <w:lang w:eastAsia="en-US"/>
              </w:rPr>
              <w:t>Справка за подписью руководителя с расчетом, подтверждающим не превышение разницы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w:t>
            </w:r>
            <w:proofErr w:type="gramEnd"/>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7F613E">
            <w:pPr>
              <w:keepNext/>
              <w:keepLines/>
              <w:widowControl w:val="0"/>
              <w:spacing w:before="0"/>
              <w:rPr>
                <w:rFonts w:ascii="Times New Roman" w:eastAsia="Calibri" w:hAnsi="Times New Roman" w:cs="Arial"/>
                <w:sz w:val="20"/>
                <w:szCs w:val="20"/>
                <w:lang w:eastAsia="en-US"/>
              </w:rPr>
            </w:pPr>
          </w:p>
        </w:tc>
        <w:tc>
          <w:tcPr>
            <w:tcW w:w="3969"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b/>
                <w:sz w:val="20"/>
                <w:szCs w:val="20"/>
                <w:lang w:eastAsia="en-US"/>
              </w:rPr>
            </w:pPr>
            <w:r w:rsidRPr="00763BE4">
              <w:rPr>
                <w:rFonts w:ascii="Times New Roman" w:eastAsia="Calibri" w:hAnsi="Times New Roman"/>
                <w:b/>
                <w:sz w:val="20"/>
                <w:szCs w:val="20"/>
                <w:lang w:eastAsia="en-US"/>
              </w:rPr>
              <w:t>&lt; Разрешительная документация &gt;</w:t>
            </w:r>
          </w:p>
        </w:tc>
        <w:tc>
          <w:tcPr>
            <w:tcW w:w="2977"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p>
        </w:tc>
        <w:tc>
          <w:tcPr>
            <w:tcW w:w="1134" w:type="dxa"/>
            <w:shd w:val="clear" w:color="000000" w:fill="FFFFFF"/>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p>
        </w:tc>
        <w:tc>
          <w:tcPr>
            <w:tcW w:w="1736"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p>
        </w:tc>
      </w:tr>
      <w:tr w:rsidR="00763BE4" w:rsidRPr="00763BE4" w:rsidTr="007F613E">
        <w:trPr>
          <w:trHeight w:val="164"/>
          <w:jc w:val="center"/>
        </w:trPr>
        <w:tc>
          <w:tcPr>
            <w:tcW w:w="464" w:type="dxa"/>
            <w:shd w:val="clear" w:color="auto" w:fill="auto"/>
            <w:noWrap/>
            <w:vAlign w:val="center"/>
          </w:tcPr>
          <w:p w:rsidR="00763BE4" w:rsidRPr="00763BE4" w:rsidRDefault="004B465D" w:rsidP="007F613E">
            <w:pPr>
              <w:keepNext/>
              <w:keepLines/>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18</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7F613E">
            <w:pPr>
              <w:keepNext/>
              <w:keepLines/>
              <w:widowControl w:val="0"/>
              <w:tabs>
                <w:tab w:val="left" w:pos="1134"/>
              </w:tabs>
              <w:kinsoku w:val="0"/>
              <w:overflowPunct w:val="0"/>
              <w:autoSpaceDE w:val="0"/>
              <w:autoSpaceDN w:val="0"/>
              <w:spacing w:before="0"/>
              <w:ind w:left="27" w:right="57"/>
              <w:rPr>
                <w:rFonts w:ascii="Times New Roman" w:hAnsi="Times New Roman"/>
                <w:sz w:val="20"/>
                <w:szCs w:val="20"/>
              </w:rPr>
            </w:pPr>
            <w:r w:rsidRPr="00763BE4">
              <w:rPr>
                <w:rFonts w:ascii="Times New Roman" w:eastAsia="Calibri" w:hAnsi="Times New Roman"/>
                <w:sz w:val="20"/>
                <w:szCs w:val="20"/>
                <w:lang w:eastAsia="en-US"/>
              </w:rPr>
              <w:t>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w:t>
            </w:r>
          </w:p>
        </w:tc>
        <w:tc>
          <w:tcPr>
            <w:tcW w:w="2977"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Копия действующего свидетельства СРО</w:t>
            </w:r>
          </w:p>
        </w:tc>
        <w:tc>
          <w:tcPr>
            <w:tcW w:w="1134" w:type="dxa"/>
            <w:shd w:val="clear" w:color="000000" w:fill="FFFFFF"/>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19</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строительства (по организации работ в роли генподрядчика на сумму до 500 </w:t>
            </w:r>
            <w:proofErr w:type="spellStart"/>
            <w:r w:rsidRPr="00763BE4">
              <w:rPr>
                <w:rFonts w:ascii="Times New Roman" w:eastAsia="Calibri" w:hAnsi="Times New Roman"/>
                <w:sz w:val="20"/>
                <w:szCs w:val="20"/>
                <w:lang w:eastAsia="en-US"/>
              </w:rPr>
              <w:t>млн</w:t>
            </w:r>
            <w:proofErr w:type="gramStart"/>
            <w:r w:rsidRPr="00763BE4">
              <w:rPr>
                <w:rFonts w:ascii="Times New Roman" w:eastAsia="Calibri" w:hAnsi="Times New Roman"/>
                <w:sz w:val="20"/>
                <w:szCs w:val="20"/>
                <w:lang w:eastAsia="en-US"/>
              </w:rPr>
              <w:t>.р</w:t>
            </w:r>
            <w:proofErr w:type="gramEnd"/>
            <w:r w:rsidRPr="00763BE4">
              <w:rPr>
                <w:rFonts w:ascii="Times New Roman" w:eastAsia="Calibri" w:hAnsi="Times New Roman"/>
                <w:sz w:val="20"/>
                <w:szCs w:val="20"/>
                <w:lang w:eastAsia="en-US"/>
              </w:rPr>
              <w:t>ублей</w:t>
            </w:r>
            <w:proofErr w:type="spellEnd"/>
            <w:r w:rsidRPr="00763BE4">
              <w:rPr>
                <w:rFonts w:ascii="Times New Roman" w:eastAsia="Calibri" w:hAnsi="Times New Roman"/>
                <w:sz w:val="20"/>
                <w:szCs w:val="20"/>
                <w:lang w:eastAsia="en-US"/>
              </w:rPr>
              <w:t>), стоимость которых по одному договору не менее стоимости коммерческого предложения участника по предмету закупки</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Копия действующего свидетельства СРО</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20</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eastAsia="Calibri" w:hAnsi="Times New Roman"/>
                <w:sz w:val="20"/>
                <w:szCs w:val="20"/>
                <w:lang w:eastAsia="en-US"/>
              </w:rPr>
            </w:pPr>
            <w:proofErr w:type="gramStart"/>
            <w:r w:rsidRPr="00763BE4">
              <w:rPr>
                <w:rFonts w:ascii="Times New Roman" w:eastAsia="Calibri" w:hAnsi="Times New Roman"/>
                <w:sz w:val="20"/>
                <w:szCs w:val="20"/>
                <w:lang w:eastAsia="en-US"/>
              </w:rPr>
              <w:t>Наличие с</w:t>
            </w:r>
            <w:r w:rsidRPr="00763BE4">
              <w:rPr>
                <w:rFonts w:ascii="Times New Roman" w:hAnsi="Times New Roman"/>
                <w:sz w:val="20"/>
                <w:szCs w:val="20"/>
              </w:rPr>
              <w:t>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roofErr w:type="gramEnd"/>
          </w:p>
        </w:tc>
        <w:tc>
          <w:tcPr>
            <w:tcW w:w="2977" w:type="dxa"/>
            <w:shd w:val="clear" w:color="auto" w:fill="auto"/>
            <w:vAlign w:val="center"/>
          </w:tcPr>
          <w:p w:rsidR="00763BE4" w:rsidRPr="00763BE4" w:rsidRDefault="00763BE4" w:rsidP="007F613E">
            <w:pPr>
              <w:widowControl w:val="0"/>
              <w:autoSpaceDE w:val="0"/>
              <w:spacing w:before="0"/>
              <w:rPr>
                <w:rFonts w:ascii="Times New Roman" w:eastAsia="Calibri" w:hAnsi="Times New Roman"/>
                <w:sz w:val="20"/>
                <w:szCs w:val="20"/>
                <w:lang w:eastAsia="en-US"/>
              </w:rPr>
            </w:pPr>
            <w:proofErr w:type="spellStart"/>
            <w:proofErr w:type="gramStart"/>
            <w:r w:rsidRPr="00763BE4">
              <w:rPr>
                <w:rFonts w:ascii="Times New Roman" w:eastAsia="Calibri" w:hAnsi="Times New Roman"/>
                <w:sz w:val="20"/>
                <w:szCs w:val="20"/>
                <w:lang w:eastAsia="en-US"/>
              </w:rPr>
              <w:t>Копиясвидетельства</w:t>
            </w:r>
            <w:proofErr w:type="spellEnd"/>
            <w:r w:rsidRPr="00763BE4">
              <w:rPr>
                <w:rFonts w:ascii="Times New Roman" w:eastAsia="Calibri" w:hAnsi="Times New Roman"/>
                <w:sz w:val="20"/>
                <w:szCs w:val="20"/>
                <w:lang w:eastAsia="en-US"/>
              </w:rPr>
              <w:t xml:space="preserve">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roofErr w:type="gramEnd"/>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21</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сертифицированной системы менеджмента качества. Область сертификации должна соответствовать видам выполняемых работ (ПИР, СМР) по предмету закупки (по предоставленной контрагентом копии свидетельства ISO 9001, ИСО 9001)</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Копии действующих сертификатов</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22</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сертифицированной системы управления охраной труда (по представленной контрагентом копии свидетельства ISO 14001:2004, OHSAS 18001:2007)</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Копии действующих сертификатов</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b/>
                <w:sz w:val="20"/>
                <w:szCs w:val="20"/>
              </w:rPr>
            </w:pPr>
            <w:r w:rsidRPr="00763BE4">
              <w:rPr>
                <w:rFonts w:ascii="Times New Roman" w:hAnsi="Times New Roman"/>
                <w:b/>
                <w:sz w:val="20"/>
                <w:szCs w:val="20"/>
              </w:rPr>
              <w:t>&lt;Опыт работы&gt;</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23</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 </w:t>
            </w:r>
          </w:p>
        </w:tc>
        <w:tc>
          <w:tcPr>
            <w:tcW w:w="2977" w:type="dxa"/>
            <w:shd w:val="clear" w:color="auto" w:fill="auto"/>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proofErr w:type="spellStart"/>
            <w:r w:rsidRPr="00763BE4">
              <w:rPr>
                <w:rFonts w:ascii="Times New Roman" w:eastAsia="Calibri" w:hAnsi="Times New Roman"/>
                <w:sz w:val="20"/>
                <w:szCs w:val="20"/>
                <w:lang w:eastAsia="en-US"/>
              </w:rPr>
              <w:t>Референц</w:t>
            </w:r>
            <w:proofErr w:type="spellEnd"/>
            <w:r w:rsidRPr="00763BE4">
              <w:rPr>
                <w:rFonts w:ascii="Times New Roman" w:eastAsia="Calibri" w:hAnsi="Times New Roman"/>
                <w:sz w:val="20"/>
                <w:szCs w:val="20"/>
                <w:lang w:eastAsia="en-US"/>
              </w:rPr>
              <w:t xml:space="preserve">-лист за последние </w:t>
            </w:r>
            <w:r w:rsidR="00E26108">
              <w:rPr>
                <w:rFonts w:ascii="Times New Roman" w:eastAsia="Calibri" w:hAnsi="Times New Roman"/>
                <w:sz w:val="20"/>
                <w:szCs w:val="20"/>
                <w:lang w:eastAsia="en-US"/>
              </w:rPr>
              <w:t>3 года</w:t>
            </w:r>
            <w:r w:rsidRPr="00763BE4">
              <w:rPr>
                <w:rFonts w:ascii="Times New Roman" w:eastAsia="Calibri" w:hAnsi="Times New Roman"/>
                <w:sz w:val="20"/>
                <w:szCs w:val="20"/>
                <w:lang w:eastAsia="en-US"/>
              </w:rPr>
              <w:t>, с указанием перечня и характера выполненных работ и техническими характеристиками оборудования</w:t>
            </w:r>
          </w:p>
          <w:p w:rsidR="00763BE4" w:rsidRPr="00763BE4" w:rsidRDefault="00763BE4" w:rsidP="00C146E5">
            <w:pPr>
              <w:widowControl w:val="0"/>
              <w:snapToGrid w:val="0"/>
              <w:spacing w:before="0"/>
              <w:rPr>
                <w:rFonts w:ascii="Times New Roman" w:eastAsia="Calibri" w:hAnsi="Times New Roman"/>
                <w:sz w:val="20"/>
                <w:szCs w:val="20"/>
                <w:lang w:eastAsia="en-US"/>
              </w:rPr>
            </w:pPr>
          </w:p>
        </w:tc>
        <w:tc>
          <w:tcPr>
            <w:tcW w:w="1134" w:type="dxa"/>
            <w:shd w:val="clear" w:color="000000" w:fill="FFFFFF"/>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7F613E">
            <w:pPr>
              <w:keepNext/>
              <w:keepLines/>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lastRenderedPageBreak/>
              <w:t>24</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7F613E">
            <w:pPr>
              <w:keepNext/>
              <w:keepLines/>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опыта монтажа, строительства и сдачи в эксплуатацию печей (не менее одного объекта за последние 10 лет) или капитального ремонта печей с заменой продуктовых змеевиков, м/</w:t>
            </w:r>
            <w:proofErr w:type="gramStart"/>
            <w:r w:rsidRPr="00763BE4">
              <w:rPr>
                <w:rFonts w:ascii="Times New Roman" w:eastAsia="Calibri" w:hAnsi="Times New Roman"/>
                <w:sz w:val="20"/>
                <w:szCs w:val="20"/>
                <w:lang w:eastAsia="en-US"/>
              </w:rPr>
              <w:t>к</w:t>
            </w:r>
            <w:proofErr w:type="gramEnd"/>
            <w:r w:rsidRPr="00763BE4">
              <w:rPr>
                <w:rFonts w:ascii="Times New Roman" w:eastAsia="Calibri" w:hAnsi="Times New Roman"/>
                <w:sz w:val="20"/>
                <w:szCs w:val="20"/>
                <w:lang w:eastAsia="en-US"/>
              </w:rPr>
              <w:t xml:space="preserve"> обшивки и футеровки печей (не менее одного объекта за последние 10 лет)</w:t>
            </w:r>
          </w:p>
        </w:tc>
        <w:tc>
          <w:tcPr>
            <w:tcW w:w="2977" w:type="dxa"/>
            <w:shd w:val="clear" w:color="auto" w:fill="auto"/>
            <w:vAlign w:val="center"/>
          </w:tcPr>
          <w:p w:rsidR="00763BE4" w:rsidRPr="00763BE4" w:rsidRDefault="00763BE4" w:rsidP="007F613E">
            <w:pPr>
              <w:keepNext/>
              <w:keepLines/>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за подписью руководителя организации</w:t>
            </w:r>
          </w:p>
        </w:tc>
        <w:tc>
          <w:tcPr>
            <w:tcW w:w="1134" w:type="dxa"/>
            <w:shd w:val="clear" w:color="000000" w:fill="FFFFFF"/>
            <w:vAlign w:val="center"/>
          </w:tcPr>
          <w:p w:rsidR="00763BE4" w:rsidRPr="00763BE4" w:rsidRDefault="00763BE4" w:rsidP="007F613E">
            <w:pPr>
              <w:keepNext/>
              <w:keepLines/>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7F613E">
            <w:pPr>
              <w:keepNext/>
              <w:keepLines/>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25</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у Контрагента (привлекаемого Контрагентом субподрядчика) опыта работ:</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а) по выполнению собственными силами проектных работ по объектам, аналогичным предмету закупки, не менее 3 лет;</w:t>
            </w:r>
          </w:p>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б) по выполнению технических проектов на оборудование, аналогичное предмету закупки, собственными силами (не менее 3 лет) или с привлечением субподрядных организаций (не менее 3 лет)</w:t>
            </w:r>
          </w:p>
        </w:tc>
        <w:tc>
          <w:tcPr>
            <w:tcW w:w="2977" w:type="dxa"/>
            <w:shd w:val="clear" w:color="auto" w:fill="auto"/>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Справка о заключенных и выполненных аналогичных договорах на выполнение проектных работ за </w:t>
            </w:r>
            <w:proofErr w:type="gramStart"/>
            <w:r w:rsidRPr="00763BE4">
              <w:rPr>
                <w:rFonts w:ascii="Times New Roman" w:eastAsia="Calibri" w:hAnsi="Times New Roman"/>
                <w:sz w:val="20"/>
                <w:szCs w:val="20"/>
                <w:lang w:eastAsia="en-US"/>
              </w:rPr>
              <w:t>последние</w:t>
            </w:r>
            <w:proofErr w:type="gramEnd"/>
            <w:r w:rsidRPr="00763BE4">
              <w:rPr>
                <w:rFonts w:ascii="Times New Roman" w:eastAsia="Calibri" w:hAnsi="Times New Roman"/>
                <w:sz w:val="20"/>
                <w:szCs w:val="20"/>
                <w:lang w:eastAsia="en-US"/>
              </w:rPr>
              <w:t xml:space="preserve"> </w:t>
            </w:r>
            <w:r w:rsidR="00E26108">
              <w:rPr>
                <w:rFonts w:ascii="Times New Roman" w:eastAsia="Calibri" w:hAnsi="Times New Roman"/>
                <w:sz w:val="20"/>
                <w:szCs w:val="20"/>
                <w:lang w:eastAsia="en-US"/>
              </w:rPr>
              <w:t>3 года</w:t>
            </w:r>
          </w:p>
        </w:tc>
        <w:tc>
          <w:tcPr>
            <w:tcW w:w="1134" w:type="dxa"/>
            <w:shd w:val="clear" w:color="000000" w:fill="FFFFFF"/>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napToGrid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763BE4" w:rsidP="00C146E5">
            <w:pPr>
              <w:widowControl w:val="0"/>
              <w:spacing w:before="0"/>
              <w:rPr>
                <w:rFonts w:ascii="Times New Roman" w:eastAsia="Calibri" w:hAnsi="Times New Roman" w:cs="Arial"/>
                <w:sz w:val="20"/>
                <w:szCs w:val="20"/>
                <w:lang w:eastAsia="en-US"/>
              </w:rPr>
            </w:pP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b/>
                <w:sz w:val="20"/>
                <w:szCs w:val="20"/>
              </w:rPr>
            </w:pPr>
            <w:r w:rsidRPr="00763BE4">
              <w:rPr>
                <w:rFonts w:ascii="Times New Roman" w:hAnsi="Times New Roman"/>
                <w:b/>
                <w:sz w:val="20"/>
                <w:szCs w:val="20"/>
              </w:rPr>
              <w:t>&lt;Оснащенность производства, наличие кадровых ресурсов&gt;</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26</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sz w:val="20"/>
                <w:szCs w:val="20"/>
              </w:rPr>
            </w:pPr>
            <w:r w:rsidRPr="00763BE4">
              <w:rPr>
                <w:rFonts w:ascii="Times New Roman" w:hAnsi="Times New Roman"/>
                <w:sz w:val="20"/>
                <w:szCs w:val="20"/>
              </w:rPr>
              <w:t xml:space="preserve">Наличие в штате Контрагента (привлекаемого Контрагентом субподрядчика) инженерно-технических работников имеющих аттестацию в области промышленной безопасности  (А.1;   Б.1.16; Б.8.26; Б.9.31) с опытом работы  не менее 3 лет. </w:t>
            </w:r>
          </w:p>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sz w:val="20"/>
                <w:szCs w:val="20"/>
              </w:rPr>
            </w:pPr>
            <w:r w:rsidRPr="00763BE4">
              <w:rPr>
                <w:rFonts w:ascii="Times New Roman" w:hAnsi="Times New Roman"/>
                <w:sz w:val="20"/>
                <w:szCs w:val="20"/>
              </w:rPr>
              <w:t xml:space="preserve">Наличие в штате Контрагента (привлекаемого Контрагентом субподрядчика)  специалиста по охране труда, специалистов в области сварочного производства: инженер-сварщик не ниже 2-го уровня по группе технических устройств ОХНВП,  с опытом работы в данной должности  не менее 3 лет  </w:t>
            </w:r>
          </w:p>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sz w:val="20"/>
                <w:szCs w:val="20"/>
              </w:rPr>
            </w:pPr>
            <w:r w:rsidRPr="00763BE4">
              <w:rPr>
                <w:rFonts w:ascii="Times New Roman" w:hAnsi="Times New Roman"/>
                <w:sz w:val="20"/>
                <w:szCs w:val="20"/>
              </w:rPr>
              <w:t>Наличие сметного и производственного отделов, наличие в штате сварщиков не ниже 1-го уровня по группе технических устройств ОХНВП в количестве не менее 12 человек</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о кадровых ресурсах для выполнения строительно-монтажных работ по предмету закупки, не задействованных на период выполнения вышеуказанных работ на других объектах, за подписью руководителя организации</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27</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в штате Контрагента (привлекаемого Контрагентом субподрядчика) специалистов для выполнения проектных работ по предмету закупки, аттестованных в области промышленной безопасности:</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А.1 (Основы промышленной безопасности)</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Б.1.13 (Проектирование объектов нефтеперерабатывающей промышленности)</w:t>
            </w:r>
          </w:p>
          <w:p w:rsidR="00763BE4" w:rsidRPr="00763BE4" w:rsidRDefault="00763BE4" w:rsidP="00C146E5">
            <w:pPr>
              <w:widowControl w:val="0"/>
              <w:spacing w:before="0"/>
              <w:rPr>
                <w:rFonts w:eastAsia="Calibri" w:cs="Arial"/>
                <w:sz w:val="20"/>
                <w:szCs w:val="20"/>
                <w:lang w:eastAsia="en-US"/>
              </w:rPr>
            </w:pPr>
            <w:proofErr w:type="gramStart"/>
            <w:r w:rsidRPr="00763BE4">
              <w:rPr>
                <w:rFonts w:ascii="Times New Roman" w:eastAsia="Calibri" w:hAnsi="Times New Roman"/>
                <w:sz w:val="20"/>
                <w:szCs w:val="20"/>
                <w:lang w:eastAsia="en-US"/>
              </w:rPr>
              <w:t>-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roofErr w:type="gramEnd"/>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Справка о наличии кадровых ресурсов, планируемых к привлечению для выполнения работ по предмету закупки, с указанием областей аттестации в области промышленной безопасности, проведенного обучения работе с </w:t>
            </w:r>
            <w:proofErr w:type="gramStart"/>
            <w:r w:rsidRPr="00763BE4">
              <w:rPr>
                <w:rFonts w:ascii="Times New Roman" w:eastAsia="Calibri" w:hAnsi="Times New Roman"/>
                <w:sz w:val="20"/>
                <w:szCs w:val="20"/>
                <w:lang w:eastAsia="en-US"/>
              </w:rPr>
              <w:t>ПО</w:t>
            </w:r>
            <w:proofErr w:type="gramEnd"/>
            <w:r w:rsidRPr="00763BE4">
              <w:rPr>
                <w:rFonts w:ascii="Times New Roman" w:eastAsia="Calibri" w:hAnsi="Times New Roman"/>
                <w:sz w:val="20"/>
                <w:szCs w:val="20"/>
                <w:lang w:eastAsia="en-US"/>
              </w:rPr>
              <w:t>, а также выполняемых разделов проекта.</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7F613E">
            <w:pPr>
              <w:keepNext/>
              <w:keepLines/>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lastRenderedPageBreak/>
              <w:t>28</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Наличие в штате Контрагента (привлекаемого Контрагентом субподрядчика) профильных специалистов для разработки каждого из разделов проекта, </w:t>
            </w:r>
            <w:proofErr w:type="spellStart"/>
            <w:r w:rsidRPr="00763BE4">
              <w:rPr>
                <w:rFonts w:ascii="Times New Roman" w:eastAsia="Calibri" w:hAnsi="Times New Roman"/>
                <w:sz w:val="20"/>
                <w:szCs w:val="20"/>
                <w:lang w:eastAsia="en-US"/>
              </w:rPr>
              <w:t>предусмотренного</w:t>
            </w:r>
            <w:proofErr w:type="gramStart"/>
            <w:r w:rsidRPr="00763BE4">
              <w:rPr>
                <w:rFonts w:ascii="Times New Roman" w:eastAsia="Calibri" w:hAnsi="Times New Roman"/>
                <w:sz w:val="20"/>
                <w:szCs w:val="20"/>
                <w:lang w:eastAsia="en-US"/>
              </w:rPr>
              <w:t>:т</w:t>
            </w:r>
            <w:proofErr w:type="gramEnd"/>
            <w:r w:rsidRPr="00763BE4">
              <w:rPr>
                <w:rFonts w:ascii="Times New Roman" w:eastAsia="Calibri" w:hAnsi="Times New Roman"/>
                <w:sz w:val="20"/>
                <w:szCs w:val="20"/>
                <w:lang w:eastAsia="en-US"/>
              </w:rPr>
              <w:t>ехническими</w:t>
            </w:r>
            <w:proofErr w:type="spellEnd"/>
            <w:r w:rsidRPr="00763BE4">
              <w:rPr>
                <w:rFonts w:ascii="Times New Roman" w:eastAsia="Calibri" w:hAnsi="Times New Roman"/>
                <w:sz w:val="20"/>
                <w:szCs w:val="20"/>
                <w:lang w:eastAsia="en-US"/>
              </w:rPr>
              <w:t xml:space="preserve"> заданиями №1-2986, №1-2987, постановлении Правительства РФ № 87 от 16 февраля 2008 г «О составе разделов проектной документации и требованиях к их содержанию».</w:t>
            </w:r>
          </w:p>
        </w:tc>
        <w:tc>
          <w:tcPr>
            <w:tcW w:w="2977"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4"/>
                <w:lang w:eastAsia="en-US"/>
              </w:rPr>
            </w:pPr>
            <w:r w:rsidRPr="00763BE4">
              <w:rPr>
                <w:rFonts w:ascii="Times New Roman" w:eastAsia="Calibri" w:hAnsi="Times New Roman"/>
                <w:sz w:val="20"/>
                <w:szCs w:val="20"/>
                <w:lang w:eastAsia="en-US"/>
              </w:rPr>
              <w:t>То же</w:t>
            </w:r>
          </w:p>
        </w:tc>
        <w:tc>
          <w:tcPr>
            <w:tcW w:w="1134" w:type="dxa"/>
            <w:shd w:val="clear" w:color="000000" w:fill="FFFFFF"/>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7F613E">
            <w:pPr>
              <w:keepNext/>
              <w:keepLines/>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29</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в штате Контрагента (привлекаемого Контрагентом субподрядчика) главного специалиста (ГИП, менеджер проекта) для выполнения проектных работ по предмету закупки, имеющего опыт работы по аналогичным проектам не менее 2 лет.</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4"/>
                <w:lang w:eastAsia="en-US"/>
              </w:rPr>
            </w:pPr>
            <w:r w:rsidRPr="00763BE4">
              <w:rPr>
                <w:rFonts w:ascii="Times New Roman" w:eastAsia="Calibri" w:hAnsi="Times New Roman"/>
                <w:sz w:val="20"/>
                <w:szCs w:val="20"/>
                <w:lang w:eastAsia="en-US"/>
              </w:rPr>
              <w:t>То же</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30</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Наличие у Контрагента (привлекаемого Контрагентом субподрядчика) специализированного программного обеспечения для выполнения ПИР</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о наличии специализированного программного обеспечения для выполнения ПИР</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64"/>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31</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tabs>
                <w:tab w:val="left" w:pos="1134"/>
              </w:tabs>
              <w:kinsoku w:val="0"/>
              <w:overflowPunct w:val="0"/>
              <w:autoSpaceDE w:val="0"/>
              <w:autoSpaceDN w:val="0"/>
              <w:spacing w:before="0"/>
              <w:ind w:left="27" w:right="57"/>
              <w:rPr>
                <w:rFonts w:ascii="Times New Roman" w:hAnsi="Times New Roman"/>
                <w:sz w:val="20"/>
                <w:szCs w:val="20"/>
              </w:rPr>
            </w:pPr>
            <w:r w:rsidRPr="00763BE4">
              <w:rPr>
                <w:rFonts w:ascii="Times New Roman" w:hAnsi="Times New Roman"/>
                <w:sz w:val="20"/>
                <w:szCs w:val="20"/>
              </w:rPr>
              <w:t>Наличие у Контрагента (привлекаемого Контрагентом субподрядчика) строительной техники для выполнения строительно-монтажных работ по предмету закупки</w:t>
            </w:r>
            <w:r w:rsidRPr="00763BE4">
              <w:rPr>
                <w:rFonts w:ascii="Times New Roman" w:hAnsi="Times New Roman"/>
                <w:color w:val="FF0000"/>
                <w:sz w:val="20"/>
                <w:szCs w:val="20"/>
              </w:rPr>
              <w:t xml:space="preserve">. </w:t>
            </w:r>
            <w:r w:rsidRPr="00763BE4">
              <w:rPr>
                <w:rFonts w:ascii="Times New Roman" w:hAnsi="Times New Roman"/>
                <w:sz w:val="20"/>
                <w:szCs w:val="20"/>
              </w:rPr>
              <w:t>(наличие  отапливаемой производственной базы; землеройной техники:  не менее 2 экскаваторов; грузоподъемной техники: краны г/</w:t>
            </w:r>
            <w:proofErr w:type="gramStart"/>
            <w:r w:rsidRPr="00763BE4">
              <w:rPr>
                <w:rFonts w:ascii="Times New Roman" w:hAnsi="Times New Roman"/>
                <w:sz w:val="20"/>
                <w:szCs w:val="20"/>
              </w:rPr>
              <w:t>п</w:t>
            </w:r>
            <w:proofErr w:type="gramEnd"/>
            <w:r w:rsidRPr="00763BE4">
              <w:rPr>
                <w:rFonts w:ascii="Times New Roman" w:hAnsi="Times New Roman"/>
                <w:sz w:val="20"/>
                <w:szCs w:val="20"/>
              </w:rPr>
              <w:t xml:space="preserve"> от 30 до 300тн общим количеством не менее 5шт; грузовой автотранспорт не менее 10ед.; сварочного оборудования не менее 12еди оборудования для термообработки не менее 2 ед.)</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о наличии материально-технических ресурсов для выполнения работ по предмету закупки, которые будут использованы при выполнении договора</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96"/>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32</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E34378">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Наличие собственной или </w:t>
            </w:r>
            <w:proofErr w:type="spellStart"/>
            <w:r w:rsidRPr="00763BE4">
              <w:rPr>
                <w:rFonts w:ascii="Times New Roman" w:eastAsia="Calibri" w:hAnsi="Times New Roman"/>
                <w:sz w:val="20"/>
                <w:szCs w:val="20"/>
                <w:lang w:eastAsia="en-US"/>
              </w:rPr>
              <w:t>привлеченной</w:t>
            </w:r>
            <w:proofErr w:type="spellEnd"/>
            <w:r w:rsidRPr="00763BE4">
              <w:rPr>
                <w:rFonts w:ascii="Times New Roman" w:eastAsia="Calibri" w:hAnsi="Times New Roman"/>
                <w:sz w:val="20"/>
                <w:szCs w:val="20"/>
                <w:lang w:eastAsia="en-US"/>
              </w:rPr>
              <w:t xml:space="preserve"> на договорной основе</w:t>
            </w:r>
            <w:r w:rsidR="00E34378">
              <w:rPr>
                <w:rFonts w:ascii="Times New Roman" w:eastAsia="Calibri" w:hAnsi="Times New Roman"/>
                <w:sz w:val="20"/>
                <w:szCs w:val="20"/>
                <w:lang w:eastAsia="en-US"/>
              </w:rPr>
              <w:t xml:space="preserve"> </w:t>
            </w:r>
            <w:r w:rsidRPr="00763BE4">
              <w:rPr>
                <w:rFonts w:ascii="Times New Roman" w:eastAsia="Calibri" w:hAnsi="Times New Roman"/>
                <w:sz w:val="20"/>
                <w:szCs w:val="20"/>
                <w:lang w:eastAsia="en-US"/>
              </w:rPr>
              <w:t>аттестованной</w:t>
            </w:r>
            <w:r w:rsidR="00E34378">
              <w:rPr>
                <w:rFonts w:ascii="Times New Roman" w:eastAsia="Calibri" w:hAnsi="Times New Roman"/>
                <w:sz w:val="20"/>
                <w:szCs w:val="20"/>
                <w:lang w:eastAsia="en-US"/>
              </w:rPr>
              <w:t xml:space="preserve"> </w:t>
            </w:r>
            <w:r w:rsidRPr="00763BE4">
              <w:rPr>
                <w:rFonts w:ascii="Times New Roman" w:eastAsia="Calibri" w:hAnsi="Times New Roman"/>
                <w:sz w:val="20"/>
                <w:szCs w:val="20"/>
                <w:lang w:eastAsia="en-US"/>
              </w:rPr>
              <w:t>лаборатории неразрушающих методов контроля и ОТК  (имеющей  аттестацию по группе 8 -оборудование  взрывопожароопасных и химически опасных производств)</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Справка за подписью</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 xml:space="preserve">руководителя, свидетельство </w:t>
            </w:r>
            <w:proofErr w:type="gramStart"/>
            <w:r w:rsidRPr="00763BE4">
              <w:rPr>
                <w:rFonts w:ascii="Times New Roman" w:eastAsia="Calibri" w:hAnsi="Times New Roman"/>
                <w:sz w:val="20"/>
                <w:szCs w:val="20"/>
                <w:lang w:eastAsia="en-US"/>
              </w:rPr>
              <w:t>об</w:t>
            </w:r>
            <w:proofErr w:type="gramEnd"/>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аттестации с областью аттестации,</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квалификационные</w:t>
            </w:r>
          </w:p>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удостоверения персонала.</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r w:rsidR="00763BE4" w:rsidRPr="00763BE4" w:rsidTr="007F613E">
        <w:trPr>
          <w:trHeight w:val="196"/>
          <w:jc w:val="center"/>
        </w:trPr>
        <w:tc>
          <w:tcPr>
            <w:tcW w:w="464" w:type="dxa"/>
            <w:shd w:val="clear" w:color="auto" w:fill="auto"/>
            <w:noWrap/>
            <w:vAlign w:val="center"/>
          </w:tcPr>
          <w:p w:rsidR="00763BE4" w:rsidRPr="00763BE4" w:rsidRDefault="004B465D" w:rsidP="00C146E5">
            <w:pPr>
              <w:widowControl w:val="0"/>
              <w:spacing w:before="0"/>
              <w:rPr>
                <w:rFonts w:ascii="Times New Roman" w:eastAsia="Calibri" w:hAnsi="Times New Roman" w:cs="Arial"/>
                <w:sz w:val="20"/>
                <w:szCs w:val="20"/>
                <w:lang w:eastAsia="en-US"/>
              </w:rPr>
            </w:pPr>
            <w:r>
              <w:rPr>
                <w:rFonts w:ascii="Times New Roman" w:eastAsia="Calibri" w:hAnsi="Times New Roman" w:cs="Arial"/>
                <w:sz w:val="20"/>
                <w:szCs w:val="20"/>
                <w:lang w:eastAsia="en-US"/>
              </w:rPr>
              <w:t>33</w:t>
            </w:r>
            <w:r w:rsidR="00763BE4" w:rsidRPr="00763BE4">
              <w:rPr>
                <w:rFonts w:ascii="Times New Roman" w:eastAsia="Calibri" w:hAnsi="Times New Roman" w:cs="Arial"/>
                <w:sz w:val="20"/>
                <w:szCs w:val="20"/>
                <w:lang w:eastAsia="en-US"/>
              </w:rPr>
              <w:t>.</w:t>
            </w:r>
          </w:p>
        </w:tc>
        <w:tc>
          <w:tcPr>
            <w:tcW w:w="3969"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Подтверждение контрагентом возможности посещения Заказчиком производственной площадки производителя оборудования</w:t>
            </w:r>
          </w:p>
        </w:tc>
        <w:tc>
          <w:tcPr>
            <w:tcW w:w="2977" w:type="dxa"/>
            <w:shd w:val="clear" w:color="auto" w:fill="auto"/>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Письмо в свободной форме на фирменном бланке с печатью за подписью руководителя, подтверждающее такую возможность.</w:t>
            </w:r>
          </w:p>
        </w:tc>
        <w:tc>
          <w:tcPr>
            <w:tcW w:w="1134"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Да/нет</w:t>
            </w:r>
          </w:p>
        </w:tc>
        <w:tc>
          <w:tcPr>
            <w:tcW w:w="1736" w:type="dxa"/>
            <w:shd w:val="clear" w:color="000000" w:fill="FFFFFF"/>
            <w:vAlign w:val="center"/>
          </w:tcPr>
          <w:p w:rsidR="00763BE4" w:rsidRPr="00763BE4" w:rsidRDefault="00763BE4" w:rsidP="00C146E5">
            <w:pPr>
              <w:widowControl w:val="0"/>
              <w:spacing w:before="0"/>
              <w:rPr>
                <w:rFonts w:ascii="Times New Roman" w:eastAsia="Calibri" w:hAnsi="Times New Roman"/>
                <w:sz w:val="20"/>
                <w:szCs w:val="20"/>
                <w:lang w:eastAsia="en-US"/>
              </w:rPr>
            </w:pPr>
            <w:r w:rsidRPr="00763BE4">
              <w:rPr>
                <w:rFonts w:ascii="Times New Roman" w:eastAsia="Calibri" w:hAnsi="Times New Roman"/>
                <w:sz w:val="20"/>
                <w:szCs w:val="20"/>
                <w:lang w:eastAsia="en-US"/>
              </w:rPr>
              <w:t>Предоставление в составе оферты</w:t>
            </w:r>
          </w:p>
        </w:tc>
      </w:tr>
    </w:tbl>
    <w:p w:rsidR="00763BE4" w:rsidRPr="00763BE4" w:rsidRDefault="00763BE4" w:rsidP="00763BE4">
      <w:pPr>
        <w:spacing w:before="0"/>
        <w:jc w:val="both"/>
        <w:rPr>
          <w:rFonts w:ascii="Times New Roman" w:eastAsia="Calibri" w:hAnsi="Times New Roman"/>
          <w:b/>
          <w:sz w:val="24"/>
          <w:szCs w:val="22"/>
          <w:lang w:eastAsia="en-US"/>
        </w:rPr>
      </w:pPr>
    </w:p>
    <w:p w:rsidR="00763BE4" w:rsidRPr="00763BE4" w:rsidRDefault="00763BE4" w:rsidP="00763BE4">
      <w:pPr>
        <w:spacing w:before="0"/>
        <w:jc w:val="both"/>
        <w:rPr>
          <w:rFonts w:eastAsia="Calibri" w:cs="Arial"/>
          <w:sz w:val="20"/>
          <w:szCs w:val="20"/>
          <w:lang w:eastAsia="en-US"/>
        </w:rPr>
      </w:pPr>
      <w:r w:rsidRPr="00763BE4">
        <w:rPr>
          <w:rFonts w:ascii="Times New Roman" w:eastAsia="Calibri" w:hAnsi="Times New Roman"/>
          <w:b/>
          <w:sz w:val="24"/>
          <w:szCs w:val="22"/>
          <w:lang w:eastAsia="en-US"/>
        </w:rPr>
        <w:t xml:space="preserve">Примечание: </w:t>
      </w:r>
      <w:r w:rsidRPr="00763BE4">
        <w:rPr>
          <w:rFonts w:ascii="Times New Roman" w:eastAsia="Calibri" w:hAnsi="Times New Roman"/>
          <w:b/>
          <w:color w:val="000000"/>
          <w:sz w:val="24"/>
          <w:szCs w:val="22"/>
          <w:lang w:eastAsia="en-US"/>
        </w:rPr>
        <w:t>В случае невыполнения вышеуказанных требований, ОАО «Славнефть-ЯНОС» оставляет за собой право принять либо отклонить оферту Участника.</w:t>
      </w:r>
    </w:p>
    <w:p w:rsidR="00763BE4" w:rsidRDefault="00763BE4" w:rsidP="00763BE4">
      <w:pPr>
        <w:spacing w:before="0"/>
        <w:jc w:val="right"/>
        <w:rPr>
          <w:rFonts w:ascii="Times New Roman" w:hAnsi="Times New Roman"/>
          <w:b/>
          <w:bCs/>
          <w:sz w:val="24"/>
        </w:rPr>
      </w:pPr>
    </w:p>
    <w:p w:rsidR="00763BE4" w:rsidRDefault="00763BE4" w:rsidP="00763BE4">
      <w:pPr>
        <w:spacing w:before="0"/>
        <w:jc w:val="right"/>
        <w:rPr>
          <w:rFonts w:ascii="Times New Roman" w:hAnsi="Times New Roman"/>
          <w:b/>
          <w:bCs/>
          <w:sz w:val="24"/>
        </w:rPr>
      </w:pPr>
    </w:p>
    <w:p w:rsidR="00763BE4" w:rsidRDefault="00763BE4" w:rsidP="00763BE4">
      <w:pPr>
        <w:spacing w:before="0"/>
        <w:jc w:val="right"/>
        <w:rPr>
          <w:rFonts w:ascii="Times New Roman" w:hAnsi="Times New Roman"/>
          <w:b/>
          <w:bCs/>
          <w:sz w:val="24"/>
        </w:rPr>
      </w:pPr>
    </w:p>
    <w:p w:rsidR="00763BE4" w:rsidRDefault="00763BE4" w:rsidP="00763BE4">
      <w:pPr>
        <w:spacing w:before="0"/>
        <w:jc w:val="right"/>
        <w:rPr>
          <w:rFonts w:ascii="Times New Roman" w:hAnsi="Times New Roman"/>
          <w:b/>
          <w:bCs/>
          <w:sz w:val="24"/>
        </w:rPr>
      </w:pPr>
    </w:p>
    <w:p w:rsidR="00763BE4" w:rsidRDefault="00763BE4" w:rsidP="00763BE4">
      <w:pPr>
        <w:spacing w:before="0"/>
        <w:jc w:val="right"/>
        <w:rPr>
          <w:rFonts w:ascii="Times New Roman" w:hAnsi="Times New Roman"/>
          <w:b/>
          <w:bCs/>
          <w:sz w:val="24"/>
        </w:rPr>
      </w:pPr>
    </w:p>
    <w:p w:rsidR="00763BE4" w:rsidRPr="00763BE4" w:rsidRDefault="00763BE4" w:rsidP="00763BE4">
      <w:pPr>
        <w:spacing w:before="0"/>
        <w:jc w:val="right"/>
        <w:rPr>
          <w:rFonts w:ascii="Times New Roman" w:hAnsi="Times New Roman"/>
          <w:b/>
          <w:bCs/>
          <w:sz w:val="24"/>
        </w:rPr>
      </w:pPr>
      <w:r w:rsidRPr="00763BE4">
        <w:rPr>
          <w:rFonts w:ascii="Times New Roman" w:hAnsi="Times New Roman"/>
          <w:b/>
          <w:bCs/>
          <w:sz w:val="24"/>
        </w:rPr>
        <w:t xml:space="preserve">Директор по снабжению               </w:t>
      </w:r>
      <w:r w:rsidRPr="00763BE4">
        <w:rPr>
          <w:rFonts w:ascii="Times New Roman" w:hAnsi="Times New Roman"/>
          <w:b/>
          <w:bCs/>
          <w:sz w:val="24"/>
        </w:rPr>
        <w:tab/>
      </w:r>
      <w:r w:rsidRPr="00763BE4">
        <w:rPr>
          <w:rFonts w:ascii="Times New Roman" w:hAnsi="Times New Roman"/>
          <w:b/>
          <w:bCs/>
          <w:sz w:val="24"/>
        </w:rPr>
        <w:tab/>
        <w:t xml:space="preserve"> ____________________    В.Ф. Желязков</w:t>
      </w:r>
    </w:p>
    <w:p w:rsidR="007F613E" w:rsidRDefault="007F613E">
      <w:pPr>
        <w:spacing w:before="0" w:line="276" w:lineRule="auto"/>
        <w:jc w:val="center"/>
        <w:rPr>
          <w:rFonts w:ascii="Times New Roman" w:hAnsi="Times New Roman"/>
          <w:b/>
          <w:bCs/>
          <w:sz w:val="24"/>
        </w:rPr>
      </w:pPr>
      <w:r>
        <w:rPr>
          <w:rFonts w:ascii="Times New Roman" w:hAnsi="Times New Roman"/>
          <w:b/>
          <w:bCs/>
          <w:sz w:val="24"/>
        </w:rPr>
        <w:br w:type="page"/>
      </w:r>
    </w:p>
    <w:p w:rsidR="00D549DA" w:rsidRPr="00D53E31" w:rsidRDefault="00D549DA" w:rsidP="00763BE4">
      <w:pPr>
        <w:spacing w:before="0"/>
        <w:jc w:val="right"/>
        <w:rPr>
          <w:rFonts w:ascii="Times New Roman" w:hAnsi="Times New Roman"/>
          <w:b/>
          <w:bCs/>
          <w:sz w:val="24"/>
        </w:rPr>
      </w:pPr>
      <w:r w:rsidRPr="00D53E31">
        <w:rPr>
          <w:rFonts w:ascii="Times New Roman" w:hAnsi="Times New Roman"/>
          <w:b/>
          <w:bCs/>
          <w:sz w:val="24"/>
        </w:rPr>
        <w:lastRenderedPageBreak/>
        <w:t xml:space="preserve">Приложение № </w:t>
      </w:r>
      <w:r w:rsidR="00694B1C">
        <w:rPr>
          <w:rFonts w:ascii="Times New Roman" w:hAnsi="Times New Roman"/>
          <w:b/>
          <w:bCs/>
          <w:sz w:val="24"/>
        </w:rPr>
        <w:t>2</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516</w:t>
      </w:r>
      <w:r w:rsidRPr="00D53E31">
        <w:rPr>
          <w:rFonts w:ascii="Times New Roman" w:hAnsi="Times New Roman"/>
          <w:sz w:val="24"/>
        </w:rPr>
        <w:t>-КС-2015</w:t>
      </w: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549DA" w:rsidRPr="00D53E31" w:rsidRDefault="00D549DA" w:rsidP="00D549DA">
      <w:pPr>
        <w:jc w:val="both"/>
        <w:rPr>
          <w:rFonts w:ascii="Times New Roman" w:hAnsi="Times New Roman"/>
          <w:szCs w:val="22"/>
        </w:rPr>
      </w:pPr>
      <w:r w:rsidRPr="00D53E31">
        <w:rPr>
          <w:rFonts w:ascii="Times New Roman" w:hAnsi="Times New Roman"/>
          <w:szCs w:val="22"/>
        </w:rPr>
        <w:t xml:space="preserve">1. </w:t>
      </w:r>
      <w:proofErr w:type="gramStart"/>
      <w:r w:rsidRPr="00D53E31">
        <w:rPr>
          <w:rFonts w:ascii="Times New Roman" w:hAnsi="Times New Roman"/>
          <w:szCs w:val="22"/>
        </w:rPr>
        <w:t>Изучив условия предложения делать оферты №</w:t>
      </w:r>
      <w:r w:rsidR="004E0F1C" w:rsidRPr="00D53E31">
        <w:rPr>
          <w:rFonts w:ascii="Times New Roman" w:hAnsi="Times New Roman"/>
          <w:szCs w:val="22"/>
        </w:rPr>
        <w:t xml:space="preserve"> </w:t>
      </w:r>
      <w:r w:rsidR="000F6356">
        <w:rPr>
          <w:rFonts w:ascii="Times New Roman" w:hAnsi="Times New Roman"/>
          <w:szCs w:val="22"/>
        </w:rPr>
        <w:t>516</w:t>
      </w:r>
      <w:r w:rsidRPr="00D53E31">
        <w:rPr>
          <w:rFonts w:ascii="Times New Roman" w:hAnsi="Times New Roman"/>
          <w:szCs w:val="22"/>
        </w:rPr>
        <w:t xml:space="preserve">-КС-2015 от </w:t>
      </w:r>
      <w:r w:rsidR="007F613E">
        <w:rPr>
          <w:rFonts w:ascii="Times New Roman" w:hAnsi="Times New Roman"/>
          <w:szCs w:val="22"/>
        </w:rPr>
        <w:t>23.12.15</w:t>
      </w:r>
      <w:r w:rsidRPr="007F613E">
        <w:rPr>
          <w:rFonts w:ascii="Times New Roman" w:hAnsi="Times New Roman"/>
          <w:szCs w:val="22"/>
        </w:rPr>
        <w:t>,</w:t>
      </w:r>
      <w:r w:rsidRPr="00D53E31">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подряда </w:t>
      </w:r>
      <w:r w:rsidR="000F6356" w:rsidRPr="000F6356">
        <w:rPr>
          <w:rFonts w:ascii="Times New Roman" w:hAnsi="Times New Roman"/>
          <w:b/>
          <w:szCs w:val="22"/>
        </w:rPr>
        <w:t xml:space="preserve">выполнение комплекса работ по Замене шатровой печи П-2 установки АВТ-4 цеха </w:t>
      </w:r>
      <w:r w:rsidR="002A363F">
        <w:rPr>
          <w:rFonts w:ascii="Times New Roman" w:hAnsi="Times New Roman"/>
          <w:b/>
          <w:szCs w:val="22"/>
        </w:rPr>
        <w:t>№</w:t>
      </w:r>
      <w:r w:rsidR="000F6356" w:rsidRPr="000F6356">
        <w:rPr>
          <w:rFonts w:ascii="Times New Roman" w:hAnsi="Times New Roman"/>
          <w:b/>
          <w:szCs w:val="22"/>
        </w:rPr>
        <w:t xml:space="preserve"> 1 на вертикальную, коробчатую печь</w:t>
      </w:r>
      <w:proofErr w:type="gramEnd"/>
      <w:r w:rsidR="000F6356" w:rsidRPr="000F6356">
        <w:rPr>
          <w:rFonts w:ascii="Times New Roman" w:hAnsi="Times New Roman"/>
          <w:b/>
          <w:szCs w:val="22"/>
        </w:rPr>
        <w:t xml:space="preserve"> П-2</w:t>
      </w:r>
      <w:r w:rsidR="00B85C1A">
        <w:rPr>
          <w:rFonts w:ascii="Times New Roman" w:hAnsi="Times New Roman"/>
          <w:b/>
          <w:szCs w:val="22"/>
        </w:rPr>
        <w:t>к</w:t>
      </w:r>
      <w:r w:rsidR="000F6356" w:rsidRPr="000F6356">
        <w:rPr>
          <w:rFonts w:ascii="Times New Roman" w:hAnsi="Times New Roman"/>
          <w:b/>
          <w:szCs w:val="22"/>
        </w:rPr>
        <w:t xml:space="preserve"> с системой утилизации тепла уходящих дымовых газов (выработки пара)</w:t>
      </w:r>
      <w:r w:rsidRPr="00D53E31">
        <w:rPr>
          <w:rFonts w:ascii="Times New Roman" w:hAnsi="Times New Roman"/>
          <w:b/>
          <w:szCs w:val="22"/>
        </w:rPr>
        <w:t xml:space="preserve"> </w:t>
      </w:r>
      <w:r w:rsidRPr="00D53E31">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D549DA" w:rsidRPr="00D53E31" w:rsidRDefault="00D549DA" w:rsidP="00D549DA">
      <w:pPr>
        <w:rPr>
          <w:rFonts w:ascii="Times New Roman" w:hAnsi="Times New Roman"/>
          <w:szCs w:val="22"/>
        </w:rPr>
      </w:pPr>
      <w:r w:rsidRPr="00D53E31">
        <w:rPr>
          <w:rFonts w:ascii="Times New Roman" w:hAnsi="Times New Roman"/>
          <w:szCs w:val="22"/>
        </w:rPr>
        <w:t>2. Сообщаем о себе следующее:</w:t>
      </w:r>
    </w:p>
    <w:p w:rsidR="00D549DA" w:rsidRPr="00D53E31" w:rsidRDefault="00D549DA" w:rsidP="00D549DA">
      <w:pPr>
        <w:ind w:left="540"/>
        <w:rPr>
          <w:rFonts w:ascii="Times New Roman" w:hAnsi="Times New Roman"/>
          <w:szCs w:val="22"/>
        </w:rPr>
      </w:pPr>
      <w:r w:rsidRPr="00D53E31">
        <w:rPr>
          <w:rFonts w:ascii="Times New Roman" w:hAnsi="Times New Roman"/>
          <w:szCs w:val="22"/>
        </w:rPr>
        <w:t>Наименование организации:  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Местонахождение: 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Почтовый адрес: ________________________________________________________________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Телефон, телефакс, электронный адрес: 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Организационно - правовая форма: 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Дата, место и орган регистрации организации: 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Банковские реквизиты: 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 xml:space="preserve">БИК__________________________________, </w:t>
      </w:r>
    </w:p>
    <w:p w:rsidR="00D549DA" w:rsidRPr="00D53E31" w:rsidRDefault="00D549DA" w:rsidP="00D549DA">
      <w:pPr>
        <w:ind w:left="540"/>
        <w:rPr>
          <w:rFonts w:ascii="Times New Roman" w:hAnsi="Times New Roman"/>
          <w:szCs w:val="22"/>
        </w:rPr>
      </w:pPr>
      <w:r w:rsidRPr="00D53E31">
        <w:rPr>
          <w:rFonts w:ascii="Times New Roman" w:hAnsi="Times New Roman"/>
          <w:szCs w:val="22"/>
        </w:rPr>
        <w:t>ИНН __________________________________</w:t>
      </w:r>
    </w:p>
    <w:p w:rsidR="00D549DA" w:rsidRPr="00D53E31" w:rsidRDefault="00D549DA" w:rsidP="00D549DA">
      <w:pPr>
        <w:pBdr>
          <w:bottom w:val="single" w:sz="4" w:space="1" w:color="auto"/>
        </w:pBdr>
        <w:ind w:left="540"/>
        <w:jc w:val="both"/>
        <w:rPr>
          <w:rFonts w:ascii="Times New Roman" w:hAnsi="Times New Roman"/>
          <w:szCs w:val="22"/>
        </w:rPr>
      </w:pPr>
      <w:r w:rsidRPr="00D53E31">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D53E31" w:rsidRDefault="00D549DA" w:rsidP="00D549DA">
      <w:pPr>
        <w:pBdr>
          <w:bottom w:val="single" w:sz="4" w:space="1" w:color="auto"/>
        </w:pBdr>
        <w:ind w:left="540"/>
        <w:rPr>
          <w:rFonts w:ascii="Times New Roman" w:hAnsi="Times New Roman"/>
          <w:szCs w:val="22"/>
        </w:rPr>
      </w:pPr>
    </w:p>
    <w:p w:rsidR="00D549DA" w:rsidRPr="00D53E31" w:rsidRDefault="00D549DA" w:rsidP="00D549DA">
      <w:pPr>
        <w:ind w:left="539"/>
        <w:rPr>
          <w:rFonts w:ascii="Times New Roman" w:hAnsi="Times New Roman"/>
          <w:szCs w:val="22"/>
        </w:rPr>
      </w:pPr>
      <w:r w:rsidRPr="00D53E31">
        <w:rPr>
          <w:rFonts w:ascii="Times New Roman" w:hAnsi="Times New Roman"/>
          <w:szCs w:val="22"/>
        </w:rPr>
        <w:t>________________________________________________________________________</w:t>
      </w:r>
    </w:p>
    <w:p w:rsidR="00D549DA" w:rsidRPr="00D53E31" w:rsidRDefault="00D549DA" w:rsidP="00D549DA">
      <w:pPr>
        <w:jc w:val="both"/>
        <w:rPr>
          <w:rFonts w:ascii="Times New Roman" w:hAnsi="Times New Roman"/>
          <w:szCs w:val="22"/>
        </w:rPr>
      </w:pPr>
      <w:r w:rsidRPr="00D53E31">
        <w:rPr>
          <w:rFonts w:ascii="Times New Roman" w:hAnsi="Times New Roman"/>
          <w:szCs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D53E31" w:rsidRDefault="00D549DA" w:rsidP="00D549DA">
      <w:pPr>
        <w:pBdr>
          <w:bottom w:val="single" w:sz="4" w:space="1" w:color="auto"/>
        </w:pBdr>
        <w:jc w:val="both"/>
        <w:rPr>
          <w:rFonts w:ascii="Times New Roman" w:hAnsi="Times New Roman"/>
          <w:szCs w:val="22"/>
        </w:rPr>
      </w:pPr>
      <w:r w:rsidRPr="00D53E31">
        <w:rPr>
          <w:rFonts w:ascii="Times New Roman" w:hAnsi="Times New Roman"/>
          <w:szCs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D53E31" w:rsidRDefault="00D549DA" w:rsidP="00D549DA">
      <w:pPr>
        <w:pBdr>
          <w:bottom w:val="single" w:sz="4" w:space="1" w:color="auto"/>
        </w:pBdr>
        <w:jc w:val="both"/>
        <w:rPr>
          <w:rFonts w:ascii="Times New Roman" w:hAnsi="Times New Roman"/>
          <w:szCs w:val="22"/>
        </w:rPr>
      </w:pPr>
    </w:p>
    <w:p w:rsidR="00D549DA" w:rsidRPr="00D53E31" w:rsidRDefault="00D549DA" w:rsidP="00D549DA">
      <w:pPr>
        <w:jc w:val="both"/>
        <w:rPr>
          <w:rFonts w:ascii="Times New Roman" w:hAnsi="Times New Roman"/>
          <w:szCs w:val="22"/>
        </w:rPr>
      </w:pPr>
      <w:r w:rsidRPr="00D53E31">
        <w:rPr>
          <w:rFonts w:ascii="Times New Roman" w:hAnsi="Times New Roman"/>
          <w:szCs w:val="22"/>
        </w:rPr>
        <w:t>____________________________________________________________________________</w:t>
      </w:r>
    </w:p>
    <w:p w:rsidR="00D549DA" w:rsidRPr="00D53E31" w:rsidRDefault="00D549DA" w:rsidP="00D549DA">
      <w:pPr>
        <w:rPr>
          <w:rFonts w:ascii="Times New Roman" w:hAnsi="Times New Roman"/>
          <w:szCs w:val="22"/>
        </w:rPr>
      </w:pPr>
      <w:r w:rsidRPr="00D53E31">
        <w:rPr>
          <w:rFonts w:ascii="Times New Roman" w:hAnsi="Times New Roman"/>
          <w:szCs w:val="22"/>
        </w:rPr>
        <w:t>Руководитель</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rPr>
          <w:rFonts w:ascii="Times New Roman" w:hAnsi="Times New Roman"/>
          <w:sz w:val="16"/>
          <w:szCs w:val="16"/>
        </w:rPr>
      </w:pPr>
      <w:r w:rsidRPr="00D53E31">
        <w:rPr>
          <w:rFonts w:ascii="Times New Roman" w:hAnsi="Times New Roman"/>
          <w:szCs w:val="22"/>
        </w:rPr>
        <w:tab/>
      </w:r>
      <w:r w:rsidRPr="00D53E31">
        <w:rPr>
          <w:rFonts w:ascii="Times New Roman" w:hAnsi="Times New Roman"/>
          <w:szCs w:val="22"/>
        </w:rPr>
        <w:tab/>
      </w:r>
      <w:r w:rsidRPr="00D53E31">
        <w:rPr>
          <w:rFonts w:ascii="Times New Roman" w:hAnsi="Times New Roman"/>
          <w:szCs w:val="22"/>
        </w:rPr>
        <w:tab/>
        <w:t xml:space="preserve">          </w:t>
      </w:r>
      <w:r w:rsidRPr="00D53E31">
        <w:rPr>
          <w:rFonts w:ascii="Times New Roman" w:hAnsi="Times New Roman"/>
          <w:sz w:val="16"/>
          <w:szCs w:val="16"/>
        </w:rPr>
        <w:t>(подпись)</w:t>
      </w:r>
    </w:p>
    <w:p w:rsidR="00D549DA" w:rsidRPr="00D53E31" w:rsidRDefault="00D549DA" w:rsidP="00D549DA">
      <w:pPr>
        <w:rPr>
          <w:rFonts w:ascii="Times New Roman" w:hAnsi="Times New Roman"/>
          <w:szCs w:val="22"/>
        </w:rPr>
      </w:pPr>
      <w:r w:rsidRPr="00D53E31">
        <w:rPr>
          <w:rFonts w:ascii="Times New Roman" w:hAnsi="Times New Roman"/>
          <w:szCs w:val="22"/>
        </w:rPr>
        <w:t>Главный бухгалтер</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ind w:left="1416" w:firstLine="708"/>
        <w:rPr>
          <w:rFonts w:ascii="Times New Roman" w:hAnsi="Times New Roman"/>
          <w:sz w:val="16"/>
          <w:szCs w:val="16"/>
        </w:rPr>
      </w:pPr>
      <w:r w:rsidRPr="00D53E31">
        <w:rPr>
          <w:rFonts w:ascii="Times New Roman" w:hAnsi="Times New Roman"/>
          <w:szCs w:val="22"/>
        </w:rPr>
        <w:t xml:space="preserve">          </w:t>
      </w:r>
      <w:r w:rsidRPr="00D53E31">
        <w:rPr>
          <w:rFonts w:ascii="Times New Roman" w:hAnsi="Times New Roman"/>
          <w:sz w:val="16"/>
          <w:szCs w:val="16"/>
        </w:rPr>
        <w:t>(подпись)</w:t>
      </w:r>
    </w:p>
    <w:p w:rsidR="00D549DA" w:rsidRPr="00D53E31" w:rsidRDefault="00D549DA" w:rsidP="00D549DA">
      <w:pPr>
        <w:spacing w:before="0"/>
        <w:jc w:val="right"/>
        <w:rPr>
          <w:rFonts w:ascii="Times New Roman" w:hAnsi="Times New Roman"/>
          <w:b/>
          <w:bCs/>
          <w:sz w:val="24"/>
        </w:rPr>
      </w:pPr>
      <w:r w:rsidRPr="00D53E31">
        <w:rPr>
          <w:rFonts w:ascii="Times New Roman" w:hAnsi="Times New Roman"/>
        </w:rPr>
        <w:br w:type="page"/>
      </w:r>
      <w:r w:rsidRPr="00D53E31">
        <w:rPr>
          <w:rFonts w:ascii="Times New Roman" w:hAnsi="Times New Roman"/>
          <w:b/>
          <w:bCs/>
          <w:sz w:val="24"/>
        </w:rPr>
        <w:lastRenderedPageBreak/>
        <w:t xml:space="preserve">Приложение № </w:t>
      </w:r>
      <w:r w:rsidR="00694B1C">
        <w:rPr>
          <w:rFonts w:ascii="Times New Roman" w:hAnsi="Times New Roman"/>
          <w:b/>
          <w:bCs/>
          <w:sz w:val="24"/>
        </w:rPr>
        <w:t>3</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516</w:t>
      </w:r>
      <w:r w:rsidRPr="00D53E31">
        <w:rPr>
          <w:rFonts w:ascii="Times New Roman" w:hAnsi="Times New Roman"/>
          <w:sz w:val="24"/>
        </w:rPr>
        <w:t>-КС-2015</w:t>
      </w:r>
    </w:p>
    <w:p w:rsidR="00D549DA" w:rsidRPr="00D53E31" w:rsidRDefault="00D549DA" w:rsidP="00D549DA">
      <w:pPr>
        <w:rPr>
          <w:rFonts w:ascii="Times New Roman" w:hAnsi="Times New Roman"/>
          <w:szCs w:val="22"/>
        </w:rPr>
      </w:pPr>
      <w:r w:rsidRPr="00D53E31">
        <w:rPr>
          <w:rFonts w:ascii="Times New Roman" w:hAnsi="Times New Roman"/>
          <w:szCs w:val="22"/>
        </w:rPr>
        <w:t>На бланке участника закупки</w:t>
      </w:r>
    </w:p>
    <w:p w:rsidR="00D549DA" w:rsidRPr="00D53E31" w:rsidRDefault="00D549DA" w:rsidP="00D549DA">
      <w:pPr>
        <w:ind w:left="5400"/>
        <w:jc w:val="both"/>
        <w:rPr>
          <w:rFonts w:ascii="Times New Roman" w:hAnsi="Times New Roman"/>
          <w:szCs w:val="22"/>
        </w:rPr>
      </w:pPr>
      <w:r w:rsidRPr="00D53E31">
        <w:rPr>
          <w:rFonts w:ascii="Times New Roman" w:hAnsi="Times New Roman"/>
          <w:szCs w:val="22"/>
        </w:rPr>
        <w:t>Адрес: 150023, г. Ярославль, Московский пр., д.130</w:t>
      </w:r>
    </w:p>
    <w:p w:rsidR="00D549DA" w:rsidRPr="00D53E31" w:rsidRDefault="00D549DA" w:rsidP="00D549DA">
      <w:pPr>
        <w:ind w:left="5400"/>
        <w:jc w:val="both"/>
        <w:rPr>
          <w:rFonts w:ascii="Times New Roman" w:hAnsi="Times New Roman"/>
          <w:szCs w:val="22"/>
        </w:rPr>
      </w:pP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ПРЕДЛОЖЕНИЕ О ЗАКЛЮЧЕНИИ ДОГОВОРА</w:t>
      </w:r>
    </w:p>
    <w:p w:rsidR="00D549DA" w:rsidRPr="00D53E31" w:rsidRDefault="00D549DA" w:rsidP="00D549DA">
      <w:pPr>
        <w:jc w:val="center"/>
        <w:rPr>
          <w:rFonts w:ascii="Times New Roman" w:hAnsi="Times New Roman"/>
          <w:szCs w:val="22"/>
        </w:rPr>
      </w:pPr>
      <w:r w:rsidRPr="00D53E31">
        <w:rPr>
          <w:rFonts w:ascii="Times New Roman" w:hAnsi="Times New Roman"/>
          <w:szCs w:val="22"/>
        </w:rPr>
        <w:t>(безотзывная оферта)</w:t>
      </w:r>
    </w:p>
    <w:p w:rsidR="00D549DA" w:rsidRPr="00D53E31" w:rsidRDefault="00D549DA" w:rsidP="00D549DA">
      <w:pPr>
        <w:jc w:val="both"/>
        <w:rPr>
          <w:rFonts w:ascii="Times New Roman" w:hAnsi="Times New Roman"/>
          <w:szCs w:val="22"/>
        </w:rPr>
      </w:pPr>
      <w:r w:rsidRPr="00D53E31">
        <w:rPr>
          <w:rFonts w:ascii="Times New Roman" w:hAnsi="Times New Roman"/>
          <w:szCs w:val="22"/>
        </w:rPr>
        <w:t xml:space="preserve">«____» __________________ ______ </w:t>
      </w:r>
      <w:proofErr w:type="gramStart"/>
      <w:r w:rsidRPr="00D53E31">
        <w:rPr>
          <w:rFonts w:ascii="Times New Roman" w:hAnsi="Times New Roman"/>
          <w:szCs w:val="22"/>
        </w:rPr>
        <w:t>г</w:t>
      </w:r>
      <w:proofErr w:type="gramEnd"/>
      <w:r w:rsidRPr="00D53E31">
        <w:rPr>
          <w:rFonts w:ascii="Times New Roman" w:hAnsi="Times New Roman"/>
          <w:szCs w:val="22"/>
        </w:rPr>
        <w:t>.</w:t>
      </w:r>
    </w:p>
    <w:p w:rsidR="00D549DA" w:rsidRPr="00D53E31" w:rsidRDefault="00D549DA" w:rsidP="00D549DA">
      <w:pPr>
        <w:ind w:firstLine="720"/>
        <w:jc w:val="both"/>
        <w:rPr>
          <w:rFonts w:ascii="Times New Roman" w:hAnsi="Times New Roman"/>
          <w:szCs w:val="22"/>
        </w:rPr>
      </w:pPr>
      <w:r w:rsidRPr="00D53E31">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D549DA" w:rsidRPr="00D53E31" w:rsidTr="000B030B">
        <w:trPr>
          <w:trHeight w:val="363"/>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 xml:space="preserve">Предмет оферты </w:t>
            </w:r>
            <w:r w:rsidRPr="00D53E31">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D53E31" w:rsidRDefault="000F6356" w:rsidP="002A363F">
            <w:pPr>
              <w:tabs>
                <w:tab w:val="left" w:pos="3240"/>
              </w:tabs>
              <w:jc w:val="both"/>
              <w:rPr>
                <w:rFonts w:ascii="Times New Roman" w:hAnsi="Times New Roman"/>
                <w:sz w:val="20"/>
                <w:szCs w:val="20"/>
              </w:rPr>
            </w:pPr>
            <w:r>
              <w:rPr>
                <w:rFonts w:ascii="Times New Roman" w:hAnsi="Times New Roman"/>
                <w:b/>
                <w:sz w:val="20"/>
                <w:szCs w:val="20"/>
              </w:rPr>
              <w:t>В</w:t>
            </w:r>
            <w:r w:rsidRPr="000F6356">
              <w:rPr>
                <w:rFonts w:ascii="Times New Roman" w:hAnsi="Times New Roman"/>
                <w:b/>
                <w:sz w:val="20"/>
                <w:szCs w:val="20"/>
              </w:rPr>
              <w:t xml:space="preserve">ыполнение комплекса работ по Замене шатровой печи П-2 установки АВТ-4 цеха </w:t>
            </w:r>
            <w:r w:rsidR="002A363F">
              <w:rPr>
                <w:rFonts w:ascii="Times New Roman" w:hAnsi="Times New Roman"/>
                <w:b/>
                <w:sz w:val="20"/>
                <w:szCs w:val="20"/>
              </w:rPr>
              <w:t>№</w:t>
            </w:r>
            <w:r w:rsidRPr="000F6356">
              <w:rPr>
                <w:rFonts w:ascii="Times New Roman" w:hAnsi="Times New Roman"/>
                <w:b/>
                <w:sz w:val="20"/>
                <w:szCs w:val="20"/>
              </w:rPr>
              <w:t xml:space="preserve"> 1 на вертикальную, коробчатую печь П-2</w:t>
            </w:r>
            <w:r w:rsidR="00B85C1A">
              <w:rPr>
                <w:rFonts w:ascii="Times New Roman" w:hAnsi="Times New Roman"/>
                <w:b/>
                <w:sz w:val="20"/>
                <w:szCs w:val="20"/>
              </w:rPr>
              <w:t>к</w:t>
            </w:r>
            <w:r w:rsidRPr="000F6356">
              <w:rPr>
                <w:rFonts w:ascii="Times New Roman" w:hAnsi="Times New Roman"/>
                <w:b/>
                <w:sz w:val="20"/>
                <w:szCs w:val="20"/>
              </w:rPr>
              <w:t xml:space="preserve"> с системой утилизации тепла уходящих дымовых газов (выработки пара)</w:t>
            </w:r>
          </w:p>
        </w:tc>
      </w:tr>
      <w:tr w:rsidR="00D549DA" w:rsidRPr="00D53E31" w:rsidTr="000B030B">
        <w:trPr>
          <w:trHeight w:val="521"/>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 xml:space="preserve">Срок выполнения работ </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675"/>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Стоимость работ, рублей без НДС</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84"/>
        </w:trPr>
        <w:tc>
          <w:tcPr>
            <w:tcW w:w="9462" w:type="dxa"/>
            <w:gridSpan w:val="2"/>
          </w:tcPr>
          <w:p w:rsidR="00D549DA" w:rsidRPr="00D53E31" w:rsidRDefault="00D549DA" w:rsidP="000F6356">
            <w:pPr>
              <w:ind w:right="-143"/>
              <w:rPr>
                <w:rFonts w:ascii="Times New Roman" w:hAnsi="Times New Roman"/>
                <w:sz w:val="20"/>
                <w:szCs w:val="20"/>
              </w:rPr>
            </w:pPr>
            <w:r w:rsidRPr="00D53E31">
              <w:rPr>
                <w:rFonts w:ascii="Times New Roman" w:hAnsi="Times New Roman"/>
                <w:b/>
                <w:sz w:val="20"/>
                <w:szCs w:val="20"/>
              </w:rPr>
              <w:t>Детализированное предложение представлено в Предложении твердой договор</w:t>
            </w:r>
            <w:r w:rsidR="000F6356">
              <w:rPr>
                <w:rFonts w:ascii="Times New Roman" w:hAnsi="Times New Roman"/>
                <w:b/>
                <w:sz w:val="20"/>
                <w:szCs w:val="20"/>
              </w:rPr>
              <w:t>ной цены (Приложение №1 к проекту договора</w:t>
            </w:r>
            <w:r w:rsidRPr="00D53E31">
              <w:rPr>
                <w:rFonts w:ascii="Times New Roman" w:hAnsi="Times New Roman"/>
                <w:b/>
                <w:sz w:val="20"/>
                <w:szCs w:val="20"/>
              </w:rPr>
              <w:t>) и Регламенте определения стоимости работ на весь период их выполнения (Приложение №</w:t>
            </w:r>
            <w:r w:rsidR="000F6356">
              <w:rPr>
                <w:rFonts w:ascii="Times New Roman" w:hAnsi="Times New Roman"/>
                <w:b/>
                <w:sz w:val="20"/>
                <w:szCs w:val="20"/>
              </w:rPr>
              <w:t xml:space="preserve"> </w:t>
            </w:r>
            <w:r w:rsidRPr="00D53E31">
              <w:rPr>
                <w:rFonts w:ascii="Times New Roman" w:hAnsi="Times New Roman"/>
                <w:b/>
                <w:sz w:val="20"/>
                <w:szCs w:val="20"/>
              </w:rPr>
              <w:t xml:space="preserve">2 к </w:t>
            </w:r>
            <w:r w:rsidR="000F6356" w:rsidRPr="000F6356">
              <w:rPr>
                <w:rFonts w:ascii="Times New Roman" w:hAnsi="Times New Roman"/>
                <w:b/>
                <w:sz w:val="20"/>
                <w:szCs w:val="20"/>
              </w:rPr>
              <w:t>проекту договора</w:t>
            </w:r>
            <w:r w:rsidRPr="00D53E31">
              <w:rPr>
                <w:rFonts w:ascii="Times New Roman" w:hAnsi="Times New Roman"/>
                <w:b/>
                <w:sz w:val="20"/>
                <w:szCs w:val="20"/>
              </w:rPr>
              <w:t>)</w:t>
            </w:r>
          </w:p>
        </w:tc>
      </w:tr>
      <w:tr w:rsidR="00D549DA" w:rsidRPr="00D53E31" w:rsidTr="000B030B">
        <w:trPr>
          <w:trHeight w:val="26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Наличие скидок или условия их получения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136"/>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Условия опциона</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198"/>
        </w:trPr>
        <w:tc>
          <w:tcPr>
            <w:tcW w:w="6369" w:type="dxa"/>
          </w:tcPr>
          <w:p w:rsidR="00D549DA" w:rsidRPr="00D53E31" w:rsidRDefault="00D549DA" w:rsidP="000B030B">
            <w:pPr>
              <w:tabs>
                <w:tab w:val="left" w:pos="3240"/>
              </w:tabs>
              <w:rPr>
                <w:rFonts w:ascii="Times New Roman" w:hAnsi="Times New Roman"/>
                <w:sz w:val="20"/>
                <w:szCs w:val="20"/>
                <w:lang w:val="en-US"/>
              </w:rPr>
            </w:pPr>
            <w:r w:rsidRPr="00D53E31">
              <w:rPr>
                <w:rFonts w:ascii="Times New Roman" w:hAnsi="Times New Roman"/>
                <w:sz w:val="20"/>
                <w:szCs w:val="20"/>
              </w:rPr>
              <w:t>Условия оплаты</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3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Дополнительные условия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bl>
    <w:p w:rsidR="00D549DA" w:rsidRPr="00D53E31" w:rsidRDefault="00D549DA" w:rsidP="00D549DA">
      <w:pPr>
        <w:spacing w:before="0"/>
        <w:jc w:val="both"/>
        <w:rPr>
          <w:rFonts w:ascii="Times New Roman" w:hAnsi="Times New Roman"/>
          <w:szCs w:val="22"/>
        </w:rPr>
      </w:pP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 xml:space="preserve">Настоящее предложение может быть акцептовано до «____» __________________ _____ </w:t>
      </w:r>
      <w:proofErr w:type="gramStart"/>
      <w:r w:rsidRPr="00D53E31">
        <w:rPr>
          <w:rFonts w:ascii="Times New Roman" w:hAnsi="Times New Roman"/>
          <w:szCs w:val="22"/>
        </w:rPr>
        <w:t>г</w:t>
      </w:r>
      <w:proofErr w:type="gramEnd"/>
      <w:r w:rsidRPr="00D53E31">
        <w:rPr>
          <w:rFonts w:ascii="Times New Roman" w:hAnsi="Times New Roman"/>
          <w:szCs w:val="22"/>
        </w:rPr>
        <w:t>.</w:t>
      </w: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Настоящее предложение не может быть отозвано и является безотзывной офертой.</w:t>
      </w: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 xml:space="preserve">Настоящая оферта может быть акцептована не более одного раза. </w:t>
      </w: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D53E31" w:rsidRDefault="00D549DA" w:rsidP="00D549DA">
      <w:pPr>
        <w:numPr>
          <w:ilvl w:val="0"/>
          <w:numId w:val="33"/>
        </w:numPr>
        <w:spacing w:before="0"/>
        <w:jc w:val="both"/>
        <w:rPr>
          <w:rFonts w:ascii="Times New Roman" w:hAnsi="Times New Roman"/>
          <w:szCs w:val="22"/>
        </w:rPr>
      </w:pPr>
      <w:r w:rsidRPr="00D53E31">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D53E31" w:rsidRDefault="00D549DA" w:rsidP="00D549DA">
      <w:pPr>
        <w:spacing w:before="0"/>
        <w:jc w:val="both"/>
        <w:rPr>
          <w:rFonts w:ascii="Times New Roman" w:hAnsi="Times New Roman"/>
          <w:szCs w:val="22"/>
        </w:rPr>
      </w:pPr>
    </w:p>
    <w:p w:rsidR="00D549DA" w:rsidRPr="00D53E31" w:rsidRDefault="00D549DA" w:rsidP="00D549DA">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D549DA" w:rsidRPr="00D53E31" w:rsidRDefault="00D549DA" w:rsidP="00D549DA">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324F0" w:rsidRPr="00D53E31" w:rsidRDefault="008324F0">
      <w:pPr>
        <w:spacing w:before="0" w:line="276" w:lineRule="auto"/>
        <w:jc w:val="center"/>
        <w:rPr>
          <w:rFonts w:ascii="Times New Roman" w:hAnsi="Times New Roman"/>
        </w:rPr>
      </w:pPr>
      <w:r w:rsidRPr="00D53E31">
        <w:rPr>
          <w:rFonts w:ascii="Times New Roman" w:hAnsi="Times New Roman"/>
        </w:rPr>
        <w:br w:type="page"/>
      </w:r>
    </w:p>
    <w:p w:rsidR="00B71877" w:rsidRPr="00D53E31" w:rsidRDefault="00B71877" w:rsidP="00B71877">
      <w:pPr>
        <w:jc w:val="right"/>
        <w:rPr>
          <w:rFonts w:ascii="Times New Roman" w:hAnsi="Times New Roman"/>
          <w:b/>
        </w:rPr>
        <w:sectPr w:rsidR="00B71877" w:rsidRPr="00D53E31" w:rsidSect="005C3A72">
          <w:footerReference w:type="default" r:id="rId10"/>
          <w:pgSz w:w="11906" w:h="16838" w:code="9"/>
          <w:pgMar w:top="851" w:right="567" w:bottom="567" w:left="1418" w:header="567" w:footer="567" w:gutter="0"/>
          <w:pgNumType w:start="8"/>
          <w:cols w:space="708"/>
          <w:docGrid w:linePitch="360"/>
        </w:sectPr>
      </w:pPr>
    </w:p>
    <w:p w:rsidR="003C3181" w:rsidRPr="00D53E31" w:rsidRDefault="003C3181" w:rsidP="003C3181">
      <w:pPr>
        <w:spacing w:before="0"/>
        <w:jc w:val="right"/>
        <w:rPr>
          <w:rFonts w:ascii="Times New Roman" w:hAnsi="Times New Roman"/>
          <w:b/>
          <w:bCs/>
          <w:sz w:val="24"/>
        </w:rPr>
      </w:pPr>
      <w:r w:rsidRPr="00D53E31">
        <w:rPr>
          <w:rFonts w:ascii="Times New Roman" w:hAnsi="Times New Roman"/>
          <w:b/>
          <w:bCs/>
          <w:sz w:val="24"/>
        </w:rPr>
        <w:lastRenderedPageBreak/>
        <w:t xml:space="preserve">Приложение № </w:t>
      </w:r>
      <w:r w:rsidR="00694B1C">
        <w:rPr>
          <w:rFonts w:ascii="Times New Roman" w:hAnsi="Times New Roman"/>
          <w:b/>
          <w:bCs/>
          <w:sz w:val="24"/>
        </w:rPr>
        <w:t>5</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516</w:t>
      </w:r>
      <w:r w:rsidRPr="00D53E31">
        <w:rPr>
          <w:rFonts w:ascii="Times New Roman" w:hAnsi="Times New Roman"/>
          <w:sz w:val="24"/>
        </w:rPr>
        <w:t>-КС-2015</w:t>
      </w:r>
    </w:p>
    <w:p w:rsidR="00B71877" w:rsidRPr="00D53E31" w:rsidRDefault="00B71877" w:rsidP="00B71877">
      <w:pPr>
        <w:spacing w:before="0"/>
        <w:ind w:firstLine="708"/>
        <w:jc w:val="right"/>
        <w:rPr>
          <w:rFonts w:ascii="Times New Roman" w:hAnsi="Times New Roman"/>
          <w:b/>
          <w:szCs w:val="22"/>
        </w:rPr>
      </w:pPr>
    </w:p>
    <w:p w:rsidR="00B71877" w:rsidRPr="00D53E31" w:rsidRDefault="00B71877" w:rsidP="00B71877">
      <w:pPr>
        <w:pStyle w:val="Times12"/>
        <w:ind w:firstLine="0"/>
        <w:jc w:val="center"/>
        <w:rPr>
          <w:b/>
          <w:sz w:val="22"/>
        </w:rPr>
      </w:pPr>
      <w:r w:rsidRPr="00D53E31">
        <w:rPr>
          <w:b/>
          <w:sz w:val="22"/>
        </w:rPr>
        <w:t>ПЕРЕЧЕНЬ АФФИЛИРОВАННЫХ ОРГАНИЗАЦИЙ</w:t>
      </w:r>
    </w:p>
    <w:p w:rsidR="00B71877" w:rsidRPr="00D53E31" w:rsidRDefault="00B71877" w:rsidP="00B71877">
      <w:pPr>
        <w:pStyle w:val="Times12"/>
        <w:ind w:firstLine="0"/>
        <w:rPr>
          <w:sz w:val="22"/>
        </w:rPr>
      </w:pPr>
      <w:r w:rsidRPr="00D53E31">
        <w:rPr>
          <w:sz w:val="22"/>
        </w:rPr>
        <w:t>Участник закупки:</w:t>
      </w:r>
      <w:r w:rsidRPr="00D53E31">
        <w:rPr>
          <w:szCs w:val="24"/>
        </w:rPr>
        <w:t xml:space="preserve"> </w:t>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p>
    <w:p w:rsidR="00B71877" w:rsidRPr="00D53E31" w:rsidRDefault="00B71877" w:rsidP="00B71877">
      <w:pPr>
        <w:pStyle w:val="Times12"/>
        <w:ind w:firstLine="0"/>
        <w:rPr>
          <w:sz w:val="22"/>
          <w:u w:val="single"/>
        </w:rPr>
      </w:pPr>
      <w:r w:rsidRPr="00D53E31">
        <w:rPr>
          <w:sz w:val="22"/>
        </w:rPr>
        <w:t xml:space="preserve">№ ПДО: </w:t>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proofErr w:type="gramStart"/>
            <w:r w:rsidRPr="00D53E31">
              <w:rPr>
                <w:rFonts w:ascii="Times New Roman" w:hAnsi="Times New Roman"/>
                <w:b/>
                <w:sz w:val="20"/>
                <w:szCs w:val="20"/>
              </w:rPr>
              <w:t>п</w:t>
            </w:r>
            <w:proofErr w:type="gramEnd"/>
            <w:r w:rsidRPr="00D53E31">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C7D32">
        <w:rPr>
          <w:rFonts w:ascii="Times New Roman" w:hAnsi="Times New Roman"/>
          <w:sz w:val="24"/>
        </w:rPr>
        <w:t>516</w:t>
      </w:r>
      <w:r w:rsidRPr="00D53E31">
        <w:rPr>
          <w:rFonts w:ascii="Times New Roman" w:hAnsi="Times New Roman"/>
          <w:sz w:val="24"/>
        </w:rPr>
        <w:t>-КС-2015</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FB376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317BAB">
              <w:rPr>
                <w:rFonts w:ascii="Times New Roman" w:eastAsia="Calibri" w:hAnsi="Times New Roman"/>
                <w:b/>
                <w:bCs/>
                <w:sz w:val="24"/>
                <w:lang w:eastAsia="en-US"/>
              </w:rPr>
              <w:t>3 года</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C7D32">
        <w:rPr>
          <w:rFonts w:ascii="Times New Roman" w:hAnsi="Times New Roman"/>
          <w:sz w:val="24"/>
        </w:rPr>
        <w:t>516</w:t>
      </w:r>
      <w:r w:rsidRPr="00D53E31">
        <w:rPr>
          <w:rFonts w:ascii="Times New Roman" w:hAnsi="Times New Roman"/>
          <w:sz w:val="24"/>
        </w:rPr>
        <w:t>-КС-2015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Наличие о</w:t>
            </w: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Прочий персонал, привлекаемый для оказания услуг/</w:t>
            </w:r>
            <w:proofErr w:type="gramStart"/>
            <w:r w:rsidRPr="00D53E31">
              <w:rPr>
                <w:rFonts w:ascii="Times New Roman" w:hAnsi="Times New Roman"/>
                <w:color w:val="000000"/>
                <w:sz w:val="24"/>
              </w:rPr>
              <w:t>выполнении</w:t>
            </w:r>
            <w:proofErr w:type="gramEnd"/>
            <w:r w:rsidRPr="00D53E31">
              <w:rPr>
                <w:rFonts w:ascii="Times New Roman" w:hAnsi="Times New Roman"/>
                <w:color w:val="000000"/>
                <w:sz w:val="24"/>
              </w:rPr>
              <w:t xml:space="preserve">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3913EA" w:rsidRDefault="001A1FF6" w:rsidP="003913EA">
      <w:pPr>
        <w:shd w:val="clear" w:color="auto" w:fill="FFFFFF"/>
        <w:ind w:firstLine="425"/>
        <w:rPr>
          <w:rFonts w:ascii="Times New Roman" w:hAnsi="Times New Roman"/>
          <w:spacing w:val="-1"/>
          <w:sz w:val="24"/>
        </w:rPr>
      </w:pPr>
      <w:r w:rsidRPr="00D53E31">
        <w:rPr>
          <w:rFonts w:ascii="Times New Roman" w:hAnsi="Times New Roman"/>
          <w:spacing w:val="-1"/>
          <w:sz w:val="24"/>
        </w:rPr>
        <w:t>Руководитель ___________________________________ /Фамилия И.О./</w:t>
      </w:r>
    </w:p>
    <w:p w:rsidR="003913EA" w:rsidRDefault="001A1FF6" w:rsidP="003913EA">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r w:rsidR="003913EA">
        <w:rPr>
          <w:rFonts w:ascii="Times New Roman" w:hAnsi="Times New Roman"/>
          <w:sz w:val="24"/>
        </w:rPr>
        <w:br w:type="page"/>
      </w:r>
    </w:p>
    <w:p w:rsidR="00632B82" w:rsidRPr="00632B82" w:rsidRDefault="00632B82" w:rsidP="00632B82">
      <w:pPr>
        <w:spacing w:before="0" w:line="276" w:lineRule="auto"/>
        <w:jc w:val="right"/>
        <w:rPr>
          <w:rFonts w:ascii="Times New Roman" w:hAnsi="Times New Roman"/>
          <w:sz w:val="24"/>
        </w:rPr>
      </w:pPr>
      <w:r>
        <w:rPr>
          <w:rFonts w:ascii="Times New Roman" w:hAnsi="Times New Roman"/>
          <w:sz w:val="24"/>
        </w:rPr>
        <w:lastRenderedPageBreak/>
        <w:t>Приложение №8</w:t>
      </w:r>
    </w:p>
    <w:p w:rsidR="00632B82" w:rsidRPr="00632B82" w:rsidRDefault="00632B82" w:rsidP="00632B82">
      <w:pPr>
        <w:spacing w:before="0" w:line="276" w:lineRule="auto"/>
        <w:jc w:val="right"/>
        <w:rPr>
          <w:rFonts w:ascii="Times New Roman" w:hAnsi="Times New Roman"/>
          <w:sz w:val="24"/>
        </w:rPr>
      </w:pPr>
      <w:r w:rsidRPr="00632B82">
        <w:rPr>
          <w:rFonts w:ascii="Times New Roman" w:hAnsi="Times New Roman"/>
          <w:sz w:val="24"/>
        </w:rPr>
        <w:t xml:space="preserve">к Предложению делать Оферты № </w:t>
      </w:r>
      <w:r>
        <w:rPr>
          <w:rFonts w:ascii="Times New Roman" w:hAnsi="Times New Roman"/>
          <w:sz w:val="24"/>
        </w:rPr>
        <w:t>516</w:t>
      </w:r>
      <w:r w:rsidRPr="00632B82">
        <w:rPr>
          <w:rFonts w:ascii="Times New Roman" w:hAnsi="Times New Roman"/>
          <w:sz w:val="24"/>
        </w:rPr>
        <w:t>-КС-2015</w:t>
      </w:r>
    </w:p>
    <w:tbl>
      <w:tblPr>
        <w:tblW w:w="14687" w:type="dxa"/>
        <w:jc w:val="center"/>
        <w:tblInd w:w="1253" w:type="dxa"/>
        <w:tblLook w:val="04A0" w:firstRow="1" w:lastRow="0" w:firstColumn="1" w:lastColumn="0" w:noHBand="0" w:noVBand="1"/>
      </w:tblPr>
      <w:tblGrid>
        <w:gridCol w:w="677"/>
        <w:gridCol w:w="1833"/>
        <w:gridCol w:w="2223"/>
        <w:gridCol w:w="2122"/>
        <w:gridCol w:w="2057"/>
        <w:gridCol w:w="2485"/>
        <w:gridCol w:w="1367"/>
        <w:gridCol w:w="1923"/>
      </w:tblGrid>
      <w:tr w:rsidR="00632B82" w:rsidRPr="00632B82" w:rsidTr="003913EA">
        <w:trPr>
          <w:trHeight w:val="87"/>
          <w:jc w:val="center"/>
        </w:trPr>
        <w:tc>
          <w:tcPr>
            <w:tcW w:w="14687" w:type="dxa"/>
            <w:gridSpan w:val="8"/>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b/>
                <w:bCs/>
                <w:color w:val="000000"/>
                <w:sz w:val="24"/>
              </w:rPr>
            </w:pPr>
            <w:r w:rsidRPr="00632B82">
              <w:rPr>
                <w:rFonts w:ascii="Times New Roman" w:hAnsi="Times New Roman"/>
                <w:b/>
                <w:bCs/>
                <w:color w:val="000000"/>
                <w:sz w:val="24"/>
              </w:rPr>
              <w:t>Справка о наличии материально-технических ресурсах *</w:t>
            </w:r>
          </w:p>
        </w:tc>
      </w:tr>
      <w:tr w:rsidR="00632B82" w:rsidRPr="00632B82" w:rsidTr="003913EA">
        <w:trPr>
          <w:trHeight w:val="87"/>
          <w:jc w:val="center"/>
        </w:trPr>
        <w:tc>
          <w:tcPr>
            <w:tcW w:w="14687" w:type="dxa"/>
            <w:gridSpan w:val="8"/>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color w:val="000000"/>
                <w:sz w:val="24"/>
              </w:rPr>
            </w:pPr>
          </w:p>
        </w:tc>
      </w:tr>
      <w:tr w:rsidR="00632B82" w:rsidRPr="00632B82" w:rsidTr="003913EA">
        <w:trPr>
          <w:trHeight w:val="87"/>
          <w:jc w:val="center"/>
        </w:trPr>
        <w:tc>
          <w:tcPr>
            <w:tcW w:w="14687" w:type="dxa"/>
            <w:gridSpan w:val="8"/>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color w:val="000000"/>
                <w:sz w:val="24"/>
              </w:rPr>
            </w:pPr>
            <w:r w:rsidRPr="00632B82">
              <w:rPr>
                <w:rFonts w:ascii="Times New Roman" w:hAnsi="Times New Roman"/>
                <w:color w:val="000000"/>
                <w:sz w:val="24"/>
              </w:rPr>
              <w:t>Наименование Претендента: _________________________________</w:t>
            </w:r>
          </w:p>
        </w:tc>
      </w:tr>
      <w:tr w:rsidR="00632B82" w:rsidRPr="00632B82" w:rsidTr="003913EA">
        <w:trPr>
          <w:trHeight w:val="262"/>
          <w:jc w:val="center"/>
        </w:trPr>
        <w:tc>
          <w:tcPr>
            <w:tcW w:w="8912" w:type="dxa"/>
            <w:gridSpan w:val="5"/>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b/>
                <w:color w:val="000000"/>
                <w:sz w:val="24"/>
              </w:rPr>
            </w:pPr>
            <w:r w:rsidRPr="00632B82">
              <w:rPr>
                <w:rFonts w:ascii="Times New Roman" w:hAnsi="Times New Roman"/>
                <w:b/>
                <w:color w:val="000000"/>
                <w:sz w:val="24"/>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color w:val="000000"/>
                <w:sz w:val="24"/>
              </w:rPr>
            </w:pPr>
          </w:p>
        </w:tc>
        <w:tc>
          <w:tcPr>
            <w:tcW w:w="1367" w:type="dxa"/>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color w:val="000000"/>
                <w:sz w:val="24"/>
              </w:rPr>
            </w:pPr>
          </w:p>
        </w:tc>
        <w:tc>
          <w:tcPr>
            <w:tcW w:w="1923" w:type="dxa"/>
            <w:tcBorders>
              <w:top w:val="nil"/>
              <w:left w:val="nil"/>
              <w:bottom w:val="nil"/>
              <w:right w:val="nil"/>
            </w:tcBorders>
            <w:shd w:val="clear" w:color="auto" w:fill="auto"/>
            <w:noWrap/>
            <w:vAlign w:val="bottom"/>
            <w:hideMark/>
          </w:tcPr>
          <w:p w:rsidR="00632B82" w:rsidRPr="00632B82" w:rsidRDefault="00632B82" w:rsidP="00632B82">
            <w:pPr>
              <w:spacing w:before="0"/>
              <w:rPr>
                <w:rFonts w:ascii="Times New Roman" w:hAnsi="Times New Roman"/>
                <w:color w:val="000000"/>
                <w:sz w:val="24"/>
              </w:rPr>
            </w:pPr>
          </w:p>
        </w:tc>
      </w:tr>
      <w:tr w:rsidR="00632B82" w:rsidRPr="00632B82" w:rsidTr="003913EA">
        <w:trPr>
          <w:trHeight w:val="1493"/>
          <w:jc w:val="center"/>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b/>
                <w:color w:val="000000"/>
                <w:sz w:val="20"/>
                <w:szCs w:val="20"/>
              </w:rPr>
            </w:pPr>
            <w:r w:rsidRPr="00632B82">
              <w:rPr>
                <w:rFonts w:ascii="Times New Roman" w:hAnsi="Times New Roman"/>
                <w:b/>
                <w:color w:val="000000"/>
                <w:sz w:val="20"/>
                <w:szCs w:val="20"/>
              </w:rPr>
              <w:t>Примечания</w:t>
            </w:r>
          </w:p>
        </w:tc>
      </w:tr>
      <w:tr w:rsidR="00632B82" w:rsidRPr="00632B82" w:rsidTr="003913EA">
        <w:trPr>
          <w:trHeight w:val="328"/>
          <w:jc w:val="center"/>
        </w:trPr>
        <w:tc>
          <w:tcPr>
            <w:tcW w:w="677" w:type="dxa"/>
            <w:tcBorders>
              <w:top w:val="nil"/>
              <w:left w:val="single" w:sz="4" w:space="0" w:color="auto"/>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r>
      <w:tr w:rsidR="00632B82" w:rsidRPr="00632B82" w:rsidTr="003913EA">
        <w:trPr>
          <w:trHeight w:val="301"/>
          <w:jc w:val="center"/>
        </w:trPr>
        <w:tc>
          <w:tcPr>
            <w:tcW w:w="677" w:type="dxa"/>
            <w:tcBorders>
              <w:top w:val="nil"/>
              <w:left w:val="single" w:sz="4" w:space="0" w:color="auto"/>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r>
      <w:tr w:rsidR="00632B82" w:rsidRPr="00632B82" w:rsidTr="003913EA">
        <w:trPr>
          <w:trHeight w:val="107"/>
          <w:jc w:val="center"/>
        </w:trPr>
        <w:tc>
          <w:tcPr>
            <w:tcW w:w="677" w:type="dxa"/>
            <w:tcBorders>
              <w:top w:val="nil"/>
              <w:left w:val="single" w:sz="4" w:space="0" w:color="auto"/>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632B82" w:rsidRPr="00632B82" w:rsidRDefault="00632B82" w:rsidP="00632B82">
            <w:pPr>
              <w:spacing w:before="0"/>
              <w:rPr>
                <w:rFonts w:ascii="Times New Roman" w:hAnsi="Times New Roman"/>
                <w:color w:val="000000"/>
                <w:sz w:val="20"/>
                <w:szCs w:val="20"/>
              </w:rPr>
            </w:pPr>
            <w:r w:rsidRPr="00632B82">
              <w:rPr>
                <w:rFonts w:ascii="Times New Roman" w:hAnsi="Times New Roman"/>
                <w:color w:val="000000"/>
                <w:sz w:val="20"/>
                <w:szCs w:val="20"/>
              </w:rPr>
              <w:t> </w:t>
            </w:r>
          </w:p>
        </w:tc>
      </w:tr>
    </w:tbl>
    <w:p w:rsidR="00632B82" w:rsidRPr="00632B82" w:rsidRDefault="00632B82" w:rsidP="003913EA">
      <w:pPr>
        <w:rPr>
          <w:rFonts w:ascii="Times New Roman" w:hAnsi="Times New Roman"/>
          <w:b/>
          <w:sz w:val="24"/>
        </w:rPr>
      </w:pPr>
      <w:r w:rsidRPr="00632B82">
        <w:rPr>
          <w:rFonts w:ascii="Times New Roman" w:hAnsi="Times New Roman"/>
          <w:b/>
          <w:sz w:val="24"/>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632B82" w:rsidRPr="00632B82" w:rsidTr="006A4094">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w:t>
            </w:r>
          </w:p>
          <w:p w:rsidR="00632B82" w:rsidRPr="00632B82" w:rsidRDefault="00632B82" w:rsidP="00632B82">
            <w:pPr>
              <w:spacing w:before="0"/>
              <w:rPr>
                <w:rFonts w:ascii="Times New Roman" w:hAnsi="Times New Roman"/>
                <w:b/>
                <w:bCs/>
                <w:sz w:val="20"/>
                <w:szCs w:val="20"/>
              </w:rPr>
            </w:pPr>
            <w:proofErr w:type="gramStart"/>
            <w:r w:rsidRPr="00632B82">
              <w:rPr>
                <w:rFonts w:ascii="Times New Roman" w:hAnsi="Times New Roman"/>
                <w:b/>
                <w:sz w:val="20"/>
                <w:szCs w:val="20"/>
              </w:rPr>
              <w:t>п</w:t>
            </w:r>
            <w:proofErr w:type="gramEnd"/>
            <w:r w:rsidRPr="00632B82">
              <w:rPr>
                <w:rFonts w:ascii="Times New Roman" w:hAnsi="Times New Roman"/>
                <w:b/>
                <w:sz w:val="20"/>
                <w:szCs w:val="20"/>
              </w:rPr>
              <w:t>/п</w:t>
            </w:r>
          </w:p>
        </w:tc>
        <w:tc>
          <w:tcPr>
            <w:tcW w:w="2503"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sz w:val="20"/>
                <w:szCs w:val="20"/>
              </w:rPr>
            </w:pPr>
            <w:r w:rsidRPr="00632B82">
              <w:rPr>
                <w:rFonts w:ascii="Times New Roman" w:hAnsi="Times New Roman"/>
                <w:b/>
                <w:sz w:val="20"/>
                <w:szCs w:val="20"/>
              </w:rPr>
              <w:t>Для каких работ</w:t>
            </w:r>
          </w:p>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sz w:val="20"/>
                <w:szCs w:val="20"/>
              </w:rPr>
            </w:pPr>
            <w:r w:rsidRPr="00632B82">
              <w:rPr>
                <w:rFonts w:ascii="Times New Roman" w:hAnsi="Times New Roman"/>
                <w:b/>
                <w:sz w:val="20"/>
                <w:szCs w:val="20"/>
              </w:rPr>
              <w:t>Год выпуска,</w:t>
            </w:r>
          </w:p>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632B82" w:rsidRPr="00632B82" w:rsidRDefault="00632B82" w:rsidP="00632B82">
            <w:pPr>
              <w:spacing w:before="0"/>
              <w:rPr>
                <w:rFonts w:ascii="Times New Roman" w:hAnsi="Times New Roman"/>
                <w:b/>
                <w:bCs/>
                <w:sz w:val="20"/>
                <w:szCs w:val="20"/>
              </w:rPr>
            </w:pPr>
            <w:r w:rsidRPr="00632B82">
              <w:rPr>
                <w:rFonts w:ascii="Times New Roman" w:hAnsi="Times New Roman"/>
                <w:b/>
                <w:sz w:val="20"/>
                <w:szCs w:val="20"/>
              </w:rPr>
              <w:t>Право принадлежности (аренда/собственность)</w:t>
            </w:r>
          </w:p>
        </w:tc>
      </w:tr>
      <w:tr w:rsidR="00632B82" w:rsidRPr="00632B82" w:rsidTr="006A4094">
        <w:trPr>
          <w:trHeight w:val="306"/>
        </w:trPr>
        <w:tc>
          <w:tcPr>
            <w:tcW w:w="7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r w:rsidRPr="00632B82">
              <w:rPr>
                <w:rFonts w:ascii="Times New Roman" w:hAnsi="Times New Roman"/>
                <w:bCs/>
                <w:sz w:val="24"/>
              </w:rPr>
              <w:t>1</w:t>
            </w:r>
          </w:p>
        </w:tc>
        <w:tc>
          <w:tcPr>
            <w:tcW w:w="25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501"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089"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11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024"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r>
      <w:tr w:rsidR="00632B82" w:rsidRPr="00632B82" w:rsidTr="006A4094">
        <w:trPr>
          <w:trHeight w:val="306"/>
        </w:trPr>
        <w:tc>
          <w:tcPr>
            <w:tcW w:w="7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r w:rsidRPr="00632B82">
              <w:rPr>
                <w:rFonts w:ascii="Times New Roman" w:hAnsi="Times New Roman"/>
                <w:bCs/>
                <w:sz w:val="24"/>
              </w:rPr>
              <w:t>2</w:t>
            </w:r>
          </w:p>
        </w:tc>
        <w:tc>
          <w:tcPr>
            <w:tcW w:w="25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501"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089"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11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024"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r>
      <w:tr w:rsidR="00632B82" w:rsidRPr="00632B82" w:rsidTr="006A4094">
        <w:trPr>
          <w:trHeight w:val="324"/>
        </w:trPr>
        <w:tc>
          <w:tcPr>
            <w:tcW w:w="7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r w:rsidRPr="00632B82">
              <w:rPr>
                <w:rFonts w:ascii="Times New Roman" w:hAnsi="Times New Roman"/>
                <w:bCs/>
                <w:sz w:val="24"/>
              </w:rPr>
              <w:t>…</w:t>
            </w:r>
          </w:p>
        </w:tc>
        <w:tc>
          <w:tcPr>
            <w:tcW w:w="250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501"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089"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2113"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c>
          <w:tcPr>
            <w:tcW w:w="3024" w:type="dxa"/>
            <w:tcBorders>
              <w:top w:val="single" w:sz="4" w:space="0" w:color="auto"/>
              <w:left w:val="single" w:sz="4" w:space="0" w:color="auto"/>
              <w:bottom w:val="single" w:sz="4" w:space="0" w:color="auto"/>
              <w:right w:val="single" w:sz="4" w:space="0" w:color="auto"/>
            </w:tcBorders>
          </w:tcPr>
          <w:p w:rsidR="00632B82" w:rsidRPr="00632B82" w:rsidRDefault="00632B82" w:rsidP="00632B82">
            <w:pPr>
              <w:spacing w:before="0"/>
              <w:rPr>
                <w:rFonts w:ascii="Times New Roman" w:hAnsi="Times New Roman"/>
                <w:bCs/>
                <w:sz w:val="24"/>
              </w:rPr>
            </w:pPr>
          </w:p>
        </w:tc>
      </w:tr>
    </w:tbl>
    <w:p w:rsidR="00632B82" w:rsidRPr="00632B82" w:rsidRDefault="00632B82" w:rsidP="00632B82">
      <w:pPr>
        <w:spacing w:before="0"/>
        <w:rPr>
          <w:rFonts w:ascii="Times New Roman" w:hAnsi="Times New Roman"/>
          <w:sz w:val="24"/>
        </w:rPr>
      </w:pPr>
      <w:r w:rsidRPr="00632B82">
        <w:rPr>
          <w:rFonts w:ascii="Times New Roman" w:hAnsi="Times New Roman"/>
          <w:sz w:val="24"/>
        </w:rPr>
        <w:t>Сведения о наличии собственной лаборатории контроля качества _____</w:t>
      </w:r>
    </w:p>
    <w:p w:rsidR="00632B82" w:rsidRPr="00632B82" w:rsidRDefault="00632B82" w:rsidP="00632B82">
      <w:pPr>
        <w:spacing w:before="0"/>
        <w:rPr>
          <w:rFonts w:ascii="Times New Roman" w:hAnsi="Times New Roman"/>
          <w:sz w:val="24"/>
        </w:rPr>
      </w:pPr>
      <w:r w:rsidRPr="00632B82">
        <w:rPr>
          <w:rFonts w:ascii="Times New Roman" w:hAnsi="Times New Roman"/>
          <w:sz w:val="24"/>
        </w:rPr>
        <w:t>Мобильные бытовые помещения_____</w:t>
      </w:r>
    </w:p>
    <w:p w:rsidR="00632B82" w:rsidRPr="00632B82" w:rsidRDefault="00632B82" w:rsidP="00632B82">
      <w:pPr>
        <w:spacing w:before="0"/>
        <w:rPr>
          <w:rFonts w:ascii="Times New Roman" w:hAnsi="Times New Roman"/>
          <w:sz w:val="24"/>
        </w:rPr>
      </w:pPr>
      <w:r w:rsidRPr="00632B82">
        <w:rPr>
          <w:rFonts w:ascii="Times New Roman" w:hAnsi="Times New Roman"/>
          <w:sz w:val="24"/>
        </w:rPr>
        <w:t>Оснащенность спецодеждой и СИЗ (средствами индивидуальной защиты</w:t>
      </w:r>
      <w:proofErr w:type="gramStart"/>
      <w:r w:rsidRPr="00632B82">
        <w:rPr>
          <w:rFonts w:ascii="Times New Roman" w:hAnsi="Times New Roman"/>
          <w:sz w:val="24"/>
        </w:rPr>
        <w:t xml:space="preserve">) -- ___ </w:t>
      </w:r>
      <w:proofErr w:type="spellStart"/>
      <w:proofErr w:type="gramEnd"/>
      <w:r w:rsidRPr="00632B82">
        <w:rPr>
          <w:rFonts w:ascii="Times New Roman" w:hAnsi="Times New Roman"/>
          <w:sz w:val="24"/>
        </w:rPr>
        <w:t>руб</w:t>
      </w:r>
      <w:proofErr w:type="spellEnd"/>
      <w:r w:rsidRPr="00632B82">
        <w:rPr>
          <w:rFonts w:ascii="Times New Roman" w:hAnsi="Times New Roman"/>
          <w:sz w:val="24"/>
        </w:rPr>
        <w:t>/чел</w:t>
      </w:r>
    </w:p>
    <w:p w:rsidR="00632B82" w:rsidRPr="00632B82" w:rsidRDefault="005C3A72" w:rsidP="00632B82">
      <w:pPr>
        <w:shd w:val="clear" w:color="auto" w:fill="FFFFFF"/>
        <w:spacing w:before="360"/>
        <w:ind w:left="1134" w:right="-40" w:firstLine="567"/>
        <w:rPr>
          <w:rFonts w:ascii="Times New Roman" w:hAnsi="Times New Roman"/>
          <w:noProof/>
          <w:sz w:val="24"/>
        </w:rPr>
      </w:pPr>
      <w:r>
        <w:rPr>
          <w:rFonts w:ascii="Times New Roman" w:hAnsi="Times New Roman"/>
          <w:noProof/>
          <w:sz w:val="24"/>
        </w:rPr>
        <w:pict>
          <v:line id="_x0000_s1026" style="position:absolute;left:0;text-align:left;z-index:251659264" from="28.8pt,18pt" to="247.2pt,18pt" o:allowincell="f" strokeweight=".7pt"/>
        </w:pict>
      </w:r>
      <w:r w:rsidR="00632B82" w:rsidRPr="00632B82">
        <w:rPr>
          <w:rFonts w:ascii="Times New Roman" w:hAnsi="Times New Roman"/>
          <w:noProof/>
          <w:sz w:val="24"/>
        </w:rPr>
        <w:t>(подпись, М.П.)</w:t>
      </w:r>
    </w:p>
    <w:p w:rsidR="00632B82" w:rsidRPr="00632B82" w:rsidRDefault="005C3A72" w:rsidP="00632B82">
      <w:pPr>
        <w:shd w:val="clear" w:color="auto" w:fill="FFFFFF"/>
        <w:spacing w:before="360"/>
        <w:ind w:left="1134" w:right="-40" w:hanging="567"/>
        <w:rPr>
          <w:rFonts w:ascii="Times New Roman" w:hAnsi="Times New Roman"/>
          <w:noProof/>
          <w:sz w:val="24"/>
        </w:rPr>
      </w:pPr>
      <w:r>
        <w:rPr>
          <w:rFonts w:ascii="Times New Roman" w:hAnsi="Times New Roman"/>
          <w:noProof/>
          <w:sz w:val="24"/>
        </w:rPr>
        <w:pict>
          <v:line id="_x0000_s1027" style="position:absolute;left:0;text-align:left;z-index:251660288" from="29.3pt,18.5pt" to="247.2pt,18.5pt" o:allowincell="f" strokeweight=".7pt"/>
        </w:pict>
      </w:r>
      <w:r w:rsidR="00632B82" w:rsidRPr="00632B82">
        <w:rPr>
          <w:rFonts w:ascii="Times New Roman" w:hAnsi="Times New Roman"/>
          <w:noProof/>
          <w:sz w:val="24"/>
        </w:rPr>
        <w:t>(фамилия, имя, отчество подписавшего, должность)</w:t>
      </w:r>
    </w:p>
    <w:p w:rsidR="00632B82" w:rsidRPr="00632B82" w:rsidRDefault="00632B82" w:rsidP="003913EA">
      <w:pPr>
        <w:spacing w:before="60"/>
        <w:jc w:val="both"/>
        <w:rPr>
          <w:rFonts w:ascii="Times New Roman" w:hAnsi="Times New Roman"/>
          <w:sz w:val="24"/>
        </w:rPr>
      </w:pPr>
      <w:r w:rsidRPr="00632B82">
        <w:rPr>
          <w:rFonts w:ascii="Times New Roman" w:hAnsi="Times New Roman"/>
          <w:sz w:val="24"/>
        </w:rPr>
        <w:t xml:space="preserve">* - в данной справке перечисляются материально-технические ресурсы (в </w:t>
      </w:r>
      <w:proofErr w:type="spellStart"/>
      <w:r w:rsidRPr="00632B82">
        <w:rPr>
          <w:rFonts w:ascii="Times New Roman" w:hAnsi="Times New Roman"/>
          <w:sz w:val="24"/>
        </w:rPr>
        <w:t>т.ч</w:t>
      </w:r>
      <w:proofErr w:type="spellEnd"/>
      <w:r w:rsidRPr="00632B82">
        <w:rPr>
          <w:rFonts w:ascii="Times New Roman" w:hAnsi="Times New Roman"/>
          <w:sz w:val="24"/>
        </w:rPr>
        <w:t>. Субподрядчика), которые будут использованы при выполнении Договора.</w:t>
      </w:r>
    </w:p>
    <w:sectPr w:rsidR="00632B82" w:rsidRPr="00632B82"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094" w:rsidRDefault="006A4094" w:rsidP="00FB07D9">
      <w:pPr>
        <w:spacing w:before="0"/>
      </w:pPr>
      <w:r>
        <w:separator/>
      </w:r>
    </w:p>
  </w:endnote>
  <w:endnote w:type="continuationSeparator" w:id="0">
    <w:p w:rsidR="006A4094" w:rsidRDefault="006A409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094" w:rsidRDefault="006A4094" w:rsidP="00C146E5">
    <w:pPr>
      <w:pStyle w:val="af4"/>
      <w:jc w:val="right"/>
    </w:pPr>
    <w:r>
      <w:fldChar w:fldCharType="begin"/>
    </w:r>
    <w:r>
      <w:instrText xml:space="preserve"> PAGE   \* MERGEFORMAT </w:instrText>
    </w:r>
    <w:r>
      <w:fldChar w:fldCharType="separate"/>
    </w:r>
    <w:r w:rsidR="005C3A72">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094" w:rsidRDefault="006A4094" w:rsidP="00FB07D9">
      <w:pPr>
        <w:spacing w:before="0"/>
      </w:pPr>
      <w:r>
        <w:separator/>
      </w:r>
    </w:p>
  </w:footnote>
  <w:footnote w:type="continuationSeparator" w:id="0">
    <w:p w:rsidR="006A4094" w:rsidRDefault="006A409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1226CFD"/>
    <w:multiLevelType w:val="hybridMultilevel"/>
    <w:tmpl w:val="E5FCAD70"/>
    <w:lvl w:ilvl="0" w:tplc="9BDCF478">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14B7DDF"/>
    <w:multiLevelType w:val="hybridMultilevel"/>
    <w:tmpl w:val="A15CB2E6"/>
    <w:lvl w:ilvl="0" w:tplc="60EE0956">
      <w:start w:val="1"/>
      <w:numFmt w:val="lowerLetter"/>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nsid w:val="29E329A0"/>
    <w:multiLevelType w:val="hybridMultilevel"/>
    <w:tmpl w:val="4F48F5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F410284"/>
    <w:multiLevelType w:val="hybridMultilevel"/>
    <w:tmpl w:val="572A6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51E0B9C"/>
    <w:multiLevelType w:val="hybridMultilevel"/>
    <w:tmpl w:val="040A67F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21">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3AFA4291"/>
    <w:multiLevelType w:val="hybridMultilevel"/>
    <w:tmpl w:val="ED265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7">
    <w:nsid w:val="48104C3A"/>
    <w:multiLevelType w:val="hybridMultilevel"/>
    <w:tmpl w:val="45F4E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30521DB"/>
    <w:multiLevelType w:val="hybridMultilevel"/>
    <w:tmpl w:val="ED80046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5C649DC"/>
    <w:multiLevelType w:val="hybridMultilevel"/>
    <w:tmpl w:val="88C0BE94"/>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34">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5C24226E"/>
    <w:multiLevelType w:val="hybridMultilevel"/>
    <w:tmpl w:val="6510B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7">
    <w:nsid w:val="60F157BA"/>
    <w:multiLevelType w:val="hybridMultilevel"/>
    <w:tmpl w:val="6C9057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A760711"/>
    <w:multiLevelType w:val="hybridMultilevel"/>
    <w:tmpl w:val="B3F8C19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703570EA"/>
    <w:multiLevelType w:val="hybridMultilevel"/>
    <w:tmpl w:val="0422F80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DD0FB3"/>
    <w:multiLevelType w:val="multilevel"/>
    <w:tmpl w:val="100624C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46">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30"/>
  </w:num>
  <w:num w:numId="2">
    <w:abstractNumId w:val="38"/>
  </w:num>
  <w:num w:numId="3">
    <w:abstractNumId w:val="3"/>
  </w:num>
  <w:num w:numId="4">
    <w:abstractNumId w:val="6"/>
  </w:num>
  <w:num w:numId="5">
    <w:abstractNumId w:val="24"/>
  </w:num>
  <w:num w:numId="6">
    <w:abstractNumId w:val="23"/>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40"/>
  </w:num>
  <w:num w:numId="15">
    <w:abstractNumId w:val="28"/>
  </w:num>
  <w:num w:numId="16">
    <w:abstractNumId w:val="36"/>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6"/>
  </w:num>
  <w:num w:numId="20">
    <w:abstractNumId w:val="34"/>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43"/>
  </w:num>
  <w:num w:numId="23">
    <w:abstractNumId w:val="22"/>
  </w:num>
  <w:num w:numId="24">
    <w:abstractNumId w:val="11"/>
  </w:num>
  <w:num w:numId="25">
    <w:abstractNumId w:val="47"/>
  </w:num>
  <w:num w:numId="26">
    <w:abstractNumId w:val="44"/>
  </w:num>
  <w:num w:numId="27">
    <w:abstractNumId w:val="14"/>
  </w:num>
  <w:num w:numId="28">
    <w:abstractNumId w:val="21"/>
  </w:num>
  <w:num w:numId="29">
    <w:abstractNumId w:val="31"/>
  </w:num>
  <w:num w:numId="30">
    <w:abstractNumId w:val="19"/>
  </w:num>
  <w:num w:numId="31">
    <w:abstractNumId w:val="12"/>
  </w:num>
  <w:num w:numId="32">
    <w:abstractNumId w:val="45"/>
  </w:num>
  <w:num w:numId="33">
    <w:abstractNumId w:val="17"/>
  </w:num>
  <w:num w:numId="34">
    <w:abstractNumId w:val="33"/>
  </w:num>
  <w:num w:numId="35">
    <w:abstractNumId w:val="20"/>
  </w:num>
  <w:num w:numId="36">
    <w:abstractNumId w:val="18"/>
  </w:num>
  <w:num w:numId="37">
    <w:abstractNumId w:val="15"/>
  </w:num>
  <w:num w:numId="38">
    <w:abstractNumId w:val="35"/>
  </w:num>
  <w:num w:numId="39">
    <w:abstractNumId w:val="10"/>
  </w:num>
  <w:num w:numId="40">
    <w:abstractNumId w:val="42"/>
  </w:num>
  <w:num w:numId="41">
    <w:abstractNumId w:val="37"/>
  </w:num>
  <w:num w:numId="42">
    <w:abstractNumId w:val="41"/>
  </w:num>
  <w:num w:numId="43">
    <w:abstractNumId w:val="27"/>
  </w:num>
  <w:num w:numId="44">
    <w:abstractNumId w:val="16"/>
  </w:num>
  <w:num w:numId="45">
    <w:abstractNumId w:val="25"/>
  </w:num>
  <w:num w:numId="46">
    <w:abstractNumId w:val="39"/>
  </w:num>
  <w:num w:numId="47">
    <w:abstractNumId w:val="32"/>
  </w:num>
  <w:num w:numId="48">
    <w:abstractNumId w:val="46"/>
  </w:num>
  <w:num w:numId="49">
    <w:abstractNumId w:val="29"/>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3EA"/>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B5D"/>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3A7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09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1CB"/>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13E"/>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AFF"/>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6E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E4B"/>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378"/>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72E"/>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yanos.slavneft.ru/files/doc_pdo_516_ks_635865480342756976.7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B24F6-2E3B-411F-A3DB-B13B8ADF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6412</Words>
  <Characters>36554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5</cp:revision>
  <cp:lastPrinted>2015-12-24T06:36:00Z</cp:lastPrinted>
  <dcterms:created xsi:type="dcterms:W3CDTF">2015-12-24T06:44:00Z</dcterms:created>
  <dcterms:modified xsi:type="dcterms:W3CDTF">2015-12-24T06:59:00Z</dcterms:modified>
</cp:coreProperties>
</file>